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Default Extension="xlsx" ContentType="application/vnd.openxmlformats-officedocument.spreadsheetml.sheet"/>
  <Default Extension="docm" ContentType="application/vnd.ms-word.document.macroEnabled.12"/>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7681331"/>
        <w:docPartObj>
          <w:docPartGallery w:val="Cover Pages"/>
          <w:docPartUnique/>
        </w:docPartObj>
      </w:sdtPr>
      <w:sdtEndPr>
        <w:rPr>
          <w:color w:val="auto"/>
          <w:sz w:val="22"/>
          <w:szCs w:val="22"/>
        </w:rPr>
      </w:sdtEndPr>
      <w:sdtContent>
        <w:p w:rsidR="00081C19" w:rsidRDefault="00133EBB">
          <w:pPr>
            <w:jc w:val="right"/>
            <w:rPr>
              <w:color w:val="7F7F7F" w:themeColor="text1" w:themeTint="80"/>
              <w:sz w:val="32"/>
              <w:szCs w:val="32"/>
            </w:rPr>
          </w:pPr>
          <w:sdt>
            <w:sdtPr>
              <w:rPr>
                <w:color w:val="7F7F7F" w:themeColor="text1" w:themeTint="80"/>
                <w:sz w:val="32"/>
                <w:szCs w:val="32"/>
              </w:rPr>
              <w:alias w:val="Date"/>
              <w:id w:val="19000712"/>
              <w:dataBinding w:prefixMappings="xmlns:ns0='http://schemas.microsoft.com/office/2006/coverPageProps'" w:xpath="/ns0:CoverPageProperties[1]/ns0:PublishDate[1]" w:storeItemID="{55AF091B-3C7A-41E3-B477-F2FDAA23CFDA}"/>
              <w:date w:fullDate="2010-08-12T00:00:00Z">
                <w:dateFormat w:val="M/d/yyyy"/>
                <w:lid w:val="en-US"/>
                <w:storeMappedDataAs w:val="dateTime"/>
                <w:calendar w:val="gregorian"/>
              </w:date>
            </w:sdtPr>
            <w:sdtContent>
              <w:r w:rsidR="00081C19">
                <w:rPr>
                  <w:color w:val="7F7F7F" w:themeColor="text1" w:themeTint="80"/>
                  <w:sz w:val="32"/>
                  <w:szCs w:val="32"/>
                </w:rPr>
                <w:t>8/12/2010</w:t>
              </w:r>
            </w:sdtContent>
          </w:sdt>
          <w:r w:rsidRPr="00133EBB">
            <w:rPr>
              <w:noProof/>
              <w:color w:val="C4BC96" w:themeColor="background2" w:themeShade="BF"/>
              <w:sz w:val="32"/>
              <w:szCs w:val="32"/>
              <w:lang w:eastAsia="zh-TW"/>
            </w:rPr>
            <w:pict>
              <v:group id="_x0000_s1026" style="position:absolute;left:0;text-align:left;margin-left:0;margin-top:0;width:612pt;height:11in;z-index:-251656192;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17365d [2415]"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576"/>
          </w:tblGrid>
          <w:tr w:rsidR="00081C19">
            <w:tc>
              <w:tcPr>
                <w:tcW w:w="9576" w:type="dxa"/>
              </w:tcPr>
              <w:p w:rsidR="00081C19" w:rsidRDefault="00133EBB" w:rsidP="00BF54E5">
                <w:pPr>
                  <w:pStyle w:val="NoSpacing"/>
                  <w:jc w:val="center"/>
                  <w:rPr>
                    <w:color w:val="7F7F7F" w:themeColor="text1" w:themeTint="80"/>
                    <w:sz w:val="32"/>
                    <w:szCs w:val="32"/>
                  </w:rPr>
                </w:pPr>
                <w:sdt>
                  <w:sdtPr>
                    <w:rPr>
                      <w:color w:val="7F7F7F" w:themeColor="text1" w:themeTint="80"/>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3855D4">
                      <w:rPr>
                        <w:color w:val="7F7F7F" w:themeColor="text1" w:themeTint="80"/>
                        <w:sz w:val="32"/>
                        <w:szCs w:val="32"/>
                      </w:rPr>
                      <w:t>Updated and Abridged</w:t>
                    </w:r>
                  </w:sdtContent>
                </w:sdt>
                <w:r w:rsidR="00081C19">
                  <w:rPr>
                    <w:color w:val="7F7F7F" w:themeColor="text1" w:themeTint="80"/>
                    <w:sz w:val="32"/>
                    <w:szCs w:val="32"/>
                  </w:rPr>
                  <w:t xml:space="preserve"> | </w:t>
                </w:r>
                <w:sdt>
                  <w:sdtPr>
                    <w:rPr>
                      <w:color w:val="7F7F7F" w:themeColor="text1" w:themeTint="80"/>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3855D4">
                      <w:rPr>
                        <w:color w:val="7F7F7F" w:themeColor="text1" w:themeTint="80"/>
                        <w:sz w:val="32"/>
                        <w:szCs w:val="32"/>
                      </w:rPr>
                      <w:t>Bryce H</w:t>
                    </w:r>
                    <w:r w:rsidR="00081C19">
                      <w:rPr>
                        <w:color w:val="7F7F7F" w:themeColor="text1" w:themeTint="80"/>
                        <w:sz w:val="32"/>
                        <w:szCs w:val="32"/>
                      </w:rPr>
                      <w:t>anson</w:t>
                    </w:r>
                  </w:sdtContent>
                </w:sdt>
              </w:p>
            </w:tc>
          </w:tr>
        </w:tbl>
        <w:p w:rsidR="00081C19" w:rsidRDefault="00081C19">
          <w:pPr>
            <w:jc w:val="right"/>
            <w:rPr>
              <w:color w:val="7F7F7F" w:themeColor="text1" w:themeTint="80"/>
              <w:sz w:val="32"/>
              <w:szCs w:val="32"/>
            </w:rPr>
          </w:pPr>
        </w:p>
        <w:p w:rsidR="00081C19" w:rsidRDefault="00081C19">
          <w:r>
            <w:rPr>
              <w:noProof/>
              <w:color w:val="C4BC96" w:themeColor="background2" w:themeShade="BF"/>
              <w:sz w:val="32"/>
              <w:szCs w:val="32"/>
            </w:rPr>
            <w:drawing>
              <wp:anchor distT="0" distB="0" distL="114300" distR="114300" simplePos="0" relativeHeight="251662336" behindDoc="1" locked="0" layoutInCell="1" allowOverlap="1">
                <wp:simplePos x="0" y="0"/>
                <wp:positionH relativeFrom="column">
                  <wp:posOffset>-424703</wp:posOffset>
                </wp:positionH>
                <wp:positionV relativeFrom="paragraph">
                  <wp:posOffset>224640</wp:posOffset>
                </wp:positionV>
                <wp:extent cx="6859121" cy="4208930"/>
                <wp:effectExtent l="19050" t="0" r="0" b="0"/>
                <wp:wrapNone/>
                <wp:docPr id="4" name="Picture 2" descr="PAFabLogo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FabLogoTrans.jpg"/>
                        <pic:cNvPicPr/>
                      </pic:nvPicPr>
                      <pic:blipFill>
                        <a:blip r:embed="rId9" cstate="print"/>
                        <a:stretch>
                          <a:fillRect/>
                        </a:stretch>
                      </pic:blipFill>
                      <pic:spPr>
                        <a:xfrm>
                          <a:off x="0" y="0"/>
                          <a:ext cx="6859121" cy="4208930"/>
                        </a:xfrm>
                        <a:prstGeom prst="rect">
                          <a:avLst/>
                        </a:prstGeom>
                      </pic:spPr>
                    </pic:pic>
                  </a:graphicData>
                </a:graphic>
              </wp:anchor>
            </w:drawing>
          </w:r>
          <w:r w:rsidR="00133EBB" w:rsidRPr="00133EBB">
            <w:rPr>
              <w:noProof/>
              <w:color w:val="C4BC96" w:themeColor="background2" w:themeShade="BF"/>
              <w:sz w:val="32"/>
              <w:szCs w:val="32"/>
              <w:lang w:eastAsia="zh-TW"/>
            </w:rPr>
            <w:pict>
              <v:rect id="_x0000_s1029" style="position:absolute;margin-left:0;margin-top:0;width:550.8pt;height:73.95pt;z-index:251661312;mso-width-percent:900;mso-position-horizontal:center;mso-position-horizontal-relative:page;mso-position-vertical:center;mso-position-vertical-relative:page;mso-width-percent:900" o:allowincell="f" fillcolor="#a5a5a5 [2092]" stroked="f">
                <v:fill opacity="58982f"/>
                <v:textbox style="mso-next-textbox:#_x0000_s1029;mso-fit-shape-to-text:t" inset="18pt,0,18pt,0">
                  <w:txbxContent>
                    <w:tbl>
                      <w:tblPr>
                        <w:tblW w:w="5000" w:type="pct"/>
                        <w:tblCellMar>
                          <w:left w:w="360" w:type="dxa"/>
                          <w:right w:w="360" w:type="dxa"/>
                        </w:tblCellMar>
                        <w:tblLook w:val="04A0"/>
                      </w:tblPr>
                      <w:tblGrid>
                        <w:gridCol w:w="2204"/>
                        <w:gridCol w:w="8818"/>
                      </w:tblGrid>
                      <w:tr w:rsidR="00ED1C0C">
                        <w:trPr>
                          <w:trHeight w:val="1080"/>
                        </w:trPr>
                        <w:sdt>
                          <w:sdtPr>
                            <w:rPr>
                              <w:smallCaps/>
                              <w:sz w:val="40"/>
                              <w:szCs w:val="40"/>
                            </w:rPr>
                            <w:alias w:val="Company"/>
                            <w:id w:val="7681383"/>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ED1C0C" w:rsidRDefault="00ED1C0C" w:rsidP="00081C19">
                                <w:pPr>
                                  <w:pStyle w:val="NoSpacing"/>
                                  <w:rPr>
                                    <w:smallCaps/>
                                    <w:sz w:val="40"/>
                                    <w:szCs w:val="40"/>
                                  </w:rPr>
                                </w:pPr>
                                <w:r>
                                  <w:rPr>
                                    <w:smallCaps/>
                                    <w:sz w:val="40"/>
                                    <w:szCs w:val="40"/>
                                  </w:rPr>
                                  <w:t xml:space="preserve">P&amp;A Metal </w:t>
                                </w:r>
                                <w:proofErr w:type="spellStart"/>
                                <w:r>
                                  <w:rPr>
                                    <w:smallCaps/>
                                    <w:sz w:val="40"/>
                                    <w:szCs w:val="40"/>
                                  </w:rPr>
                                  <w:t>Fab</w:t>
                                </w:r>
                                <w:proofErr w:type="spellEnd"/>
                              </w:p>
                            </w:tc>
                          </w:sdtContent>
                        </w:sdt>
                        <w:sdt>
                          <w:sdtPr>
                            <w:rPr>
                              <w:smallCaps/>
                              <w:color w:val="FFFFFF" w:themeColor="background1"/>
                              <w:sz w:val="48"/>
                              <w:szCs w:val="48"/>
                            </w:rPr>
                            <w:alias w:val="Title"/>
                            <w:id w:val="7681384"/>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ED1C0C" w:rsidRDefault="00ED1C0C" w:rsidP="00081C19">
                                <w:pPr>
                                  <w:pStyle w:val="NoSpacing"/>
                                  <w:rPr>
                                    <w:smallCaps/>
                                    <w:color w:val="FFFFFF" w:themeColor="background1"/>
                                    <w:sz w:val="48"/>
                                    <w:szCs w:val="48"/>
                                  </w:rPr>
                                </w:pPr>
                                <w:r>
                                  <w:rPr>
                                    <w:smallCaps/>
                                    <w:color w:val="FFFFFF" w:themeColor="background1"/>
                                    <w:sz w:val="48"/>
                                    <w:szCs w:val="48"/>
                                  </w:rPr>
                                  <w:t>Strategic Alignment Handbook</w:t>
                                </w:r>
                              </w:p>
                            </w:tc>
                          </w:sdtContent>
                        </w:sdt>
                      </w:tr>
                    </w:tbl>
                    <w:p w:rsidR="00ED1C0C" w:rsidRDefault="00ED1C0C">
                      <w:pPr>
                        <w:pStyle w:val="NoSpacing"/>
                        <w:spacing w:line="14" w:lineRule="exact"/>
                      </w:pPr>
                    </w:p>
                  </w:txbxContent>
                </v:textbox>
                <w10:wrap anchorx="page" anchory="page"/>
              </v:rect>
            </w:pict>
          </w:r>
          <w:r>
            <w:br w:type="page"/>
          </w:r>
        </w:p>
      </w:sdtContent>
    </w:sdt>
    <w:sdt>
      <w:sdtPr>
        <w:rPr>
          <w:rFonts w:asciiTheme="minorHAnsi" w:eastAsiaTheme="minorHAnsi" w:hAnsiTheme="minorHAnsi" w:cstheme="minorBidi"/>
          <w:b w:val="0"/>
          <w:bCs w:val="0"/>
          <w:color w:val="auto"/>
          <w:sz w:val="22"/>
          <w:szCs w:val="22"/>
        </w:rPr>
        <w:id w:val="259641301"/>
        <w:docPartObj>
          <w:docPartGallery w:val="Table of Contents"/>
          <w:docPartUnique/>
        </w:docPartObj>
      </w:sdtPr>
      <w:sdtContent>
        <w:p w:rsidR="00B916C2" w:rsidRDefault="00B916C2">
          <w:pPr>
            <w:pStyle w:val="TOCHeading"/>
          </w:pPr>
          <w:r>
            <w:t>Table of Contents</w:t>
          </w:r>
        </w:p>
        <w:p w:rsidR="00E042AE" w:rsidRDefault="00133EBB">
          <w:pPr>
            <w:pStyle w:val="TOC1"/>
            <w:tabs>
              <w:tab w:val="right" w:leader="dot" w:pos="9350"/>
            </w:tabs>
            <w:rPr>
              <w:rFonts w:eastAsiaTheme="minorEastAsia"/>
              <w:noProof/>
            </w:rPr>
          </w:pPr>
          <w:r>
            <w:fldChar w:fldCharType="begin"/>
          </w:r>
          <w:r w:rsidR="00B916C2">
            <w:instrText xml:space="preserve"> TOC \o "1-3" \h \z \u </w:instrText>
          </w:r>
          <w:r>
            <w:fldChar w:fldCharType="separate"/>
          </w:r>
          <w:hyperlink w:anchor="_Toc274313090" w:history="1">
            <w:r w:rsidR="00E042AE" w:rsidRPr="0045413B">
              <w:rPr>
                <w:rStyle w:val="Hyperlink"/>
                <w:noProof/>
              </w:rPr>
              <w:t>Executive Summary</w:t>
            </w:r>
            <w:r w:rsidR="00E042AE">
              <w:rPr>
                <w:noProof/>
                <w:webHidden/>
              </w:rPr>
              <w:tab/>
            </w:r>
            <w:r>
              <w:rPr>
                <w:noProof/>
                <w:webHidden/>
              </w:rPr>
              <w:fldChar w:fldCharType="begin"/>
            </w:r>
            <w:r w:rsidR="00E042AE">
              <w:rPr>
                <w:noProof/>
                <w:webHidden/>
              </w:rPr>
              <w:instrText xml:space="preserve"> PAGEREF _Toc274313090 \h </w:instrText>
            </w:r>
            <w:r>
              <w:rPr>
                <w:noProof/>
                <w:webHidden/>
              </w:rPr>
            </w:r>
            <w:r>
              <w:rPr>
                <w:noProof/>
                <w:webHidden/>
              </w:rPr>
              <w:fldChar w:fldCharType="separate"/>
            </w:r>
            <w:r w:rsidR="00E042AE">
              <w:rPr>
                <w:noProof/>
                <w:webHidden/>
              </w:rPr>
              <w:t>4</w:t>
            </w:r>
            <w:r>
              <w:rPr>
                <w:noProof/>
                <w:webHidden/>
              </w:rPr>
              <w:fldChar w:fldCharType="end"/>
            </w:r>
          </w:hyperlink>
        </w:p>
        <w:p w:rsidR="00E042AE" w:rsidRDefault="00133EBB">
          <w:pPr>
            <w:pStyle w:val="TOC1"/>
            <w:tabs>
              <w:tab w:val="right" w:leader="dot" w:pos="9350"/>
            </w:tabs>
            <w:rPr>
              <w:rFonts w:eastAsiaTheme="minorEastAsia"/>
              <w:noProof/>
            </w:rPr>
          </w:pPr>
          <w:hyperlink w:anchor="_Toc274313091" w:history="1">
            <w:r w:rsidR="00E042AE" w:rsidRPr="0045413B">
              <w:rPr>
                <w:rStyle w:val="Hyperlink"/>
                <w:noProof/>
              </w:rPr>
              <w:t>Alignment Process Introduction and Overview</w:t>
            </w:r>
            <w:r w:rsidR="00E042AE">
              <w:rPr>
                <w:noProof/>
                <w:webHidden/>
              </w:rPr>
              <w:tab/>
            </w:r>
            <w:r>
              <w:rPr>
                <w:noProof/>
                <w:webHidden/>
              </w:rPr>
              <w:fldChar w:fldCharType="begin"/>
            </w:r>
            <w:r w:rsidR="00E042AE">
              <w:rPr>
                <w:noProof/>
                <w:webHidden/>
              </w:rPr>
              <w:instrText xml:space="preserve"> PAGEREF _Toc274313091 \h </w:instrText>
            </w:r>
            <w:r>
              <w:rPr>
                <w:noProof/>
                <w:webHidden/>
              </w:rPr>
            </w:r>
            <w:r>
              <w:rPr>
                <w:noProof/>
                <w:webHidden/>
              </w:rPr>
              <w:fldChar w:fldCharType="separate"/>
            </w:r>
            <w:r w:rsidR="00E042AE">
              <w:rPr>
                <w:noProof/>
                <w:webHidden/>
              </w:rPr>
              <w:t>5</w:t>
            </w:r>
            <w:r>
              <w:rPr>
                <w:noProof/>
                <w:webHidden/>
              </w:rPr>
              <w:fldChar w:fldCharType="end"/>
            </w:r>
          </w:hyperlink>
        </w:p>
        <w:p w:rsidR="00E042AE" w:rsidRDefault="00133EBB">
          <w:pPr>
            <w:pStyle w:val="TOC2"/>
            <w:tabs>
              <w:tab w:val="right" w:leader="dot" w:pos="9350"/>
            </w:tabs>
            <w:rPr>
              <w:rFonts w:eastAsiaTheme="minorEastAsia"/>
              <w:noProof/>
            </w:rPr>
          </w:pPr>
          <w:hyperlink w:anchor="_Toc274313092" w:history="1">
            <w:r w:rsidR="00E042AE" w:rsidRPr="0045413B">
              <w:rPr>
                <w:rStyle w:val="Hyperlink"/>
                <w:noProof/>
              </w:rPr>
              <w:t>PDCA</w:t>
            </w:r>
            <w:r w:rsidR="00E042AE">
              <w:rPr>
                <w:noProof/>
                <w:webHidden/>
              </w:rPr>
              <w:tab/>
            </w:r>
            <w:r>
              <w:rPr>
                <w:noProof/>
                <w:webHidden/>
              </w:rPr>
              <w:fldChar w:fldCharType="begin"/>
            </w:r>
            <w:r w:rsidR="00E042AE">
              <w:rPr>
                <w:noProof/>
                <w:webHidden/>
              </w:rPr>
              <w:instrText xml:space="preserve"> PAGEREF _Toc274313092 \h </w:instrText>
            </w:r>
            <w:r>
              <w:rPr>
                <w:noProof/>
                <w:webHidden/>
              </w:rPr>
            </w:r>
            <w:r>
              <w:rPr>
                <w:noProof/>
                <w:webHidden/>
              </w:rPr>
              <w:fldChar w:fldCharType="separate"/>
            </w:r>
            <w:r w:rsidR="00E042AE">
              <w:rPr>
                <w:noProof/>
                <w:webHidden/>
              </w:rPr>
              <w:t>5</w:t>
            </w:r>
            <w:r>
              <w:rPr>
                <w:noProof/>
                <w:webHidden/>
              </w:rPr>
              <w:fldChar w:fldCharType="end"/>
            </w:r>
          </w:hyperlink>
        </w:p>
        <w:p w:rsidR="00E042AE" w:rsidRDefault="00133EBB">
          <w:pPr>
            <w:pStyle w:val="TOC2"/>
            <w:tabs>
              <w:tab w:val="right" w:leader="dot" w:pos="9350"/>
            </w:tabs>
            <w:rPr>
              <w:rFonts w:eastAsiaTheme="minorEastAsia"/>
              <w:noProof/>
            </w:rPr>
          </w:pPr>
          <w:hyperlink w:anchor="_Toc274313093" w:history="1">
            <w:r w:rsidR="00E042AE" w:rsidRPr="0045413B">
              <w:rPr>
                <w:rStyle w:val="Hyperlink"/>
                <w:noProof/>
              </w:rPr>
              <w:t>Kaplan and Norton Alignment Process Diagram</w:t>
            </w:r>
            <w:r w:rsidR="00E042AE">
              <w:rPr>
                <w:noProof/>
                <w:webHidden/>
              </w:rPr>
              <w:tab/>
            </w:r>
            <w:r>
              <w:rPr>
                <w:noProof/>
                <w:webHidden/>
              </w:rPr>
              <w:fldChar w:fldCharType="begin"/>
            </w:r>
            <w:r w:rsidR="00E042AE">
              <w:rPr>
                <w:noProof/>
                <w:webHidden/>
              </w:rPr>
              <w:instrText xml:space="preserve"> PAGEREF _Toc274313093 \h </w:instrText>
            </w:r>
            <w:r>
              <w:rPr>
                <w:noProof/>
                <w:webHidden/>
              </w:rPr>
            </w:r>
            <w:r>
              <w:rPr>
                <w:noProof/>
                <w:webHidden/>
              </w:rPr>
              <w:fldChar w:fldCharType="separate"/>
            </w:r>
            <w:r w:rsidR="00E042AE">
              <w:rPr>
                <w:noProof/>
                <w:webHidden/>
              </w:rPr>
              <w:t>7</w:t>
            </w:r>
            <w:r>
              <w:rPr>
                <w:noProof/>
                <w:webHidden/>
              </w:rPr>
              <w:fldChar w:fldCharType="end"/>
            </w:r>
          </w:hyperlink>
        </w:p>
        <w:p w:rsidR="00E042AE" w:rsidRDefault="00133EBB">
          <w:pPr>
            <w:pStyle w:val="TOC1"/>
            <w:tabs>
              <w:tab w:val="right" w:leader="dot" w:pos="9350"/>
            </w:tabs>
            <w:rPr>
              <w:rFonts w:eastAsiaTheme="minorEastAsia"/>
              <w:noProof/>
            </w:rPr>
          </w:pPr>
          <w:hyperlink w:anchor="_Toc274313094" w:history="1">
            <w:r w:rsidR="00E042AE" w:rsidRPr="0045413B">
              <w:rPr>
                <w:rStyle w:val="Hyperlink"/>
                <w:noProof/>
              </w:rPr>
              <w:t>Step 1: Define Strategy</w:t>
            </w:r>
            <w:r w:rsidR="00E042AE">
              <w:rPr>
                <w:noProof/>
                <w:webHidden/>
              </w:rPr>
              <w:tab/>
            </w:r>
            <w:r>
              <w:rPr>
                <w:noProof/>
                <w:webHidden/>
              </w:rPr>
              <w:fldChar w:fldCharType="begin"/>
            </w:r>
            <w:r w:rsidR="00E042AE">
              <w:rPr>
                <w:noProof/>
                <w:webHidden/>
              </w:rPr>
              <w:instrText xml:space="preserve"> PAGEREF _Toc274313094 \h </w:instrText>
            </w:r>
            <w:r>
              <w:rPr>
                <w:noProof/>
                <w:webHidden/>
              </w:rPr>
            </w:r>
            <w:r>
              <w:rPr>
                <w:noProof/>
                <w:webHidden/>
              </w:rPr>
              <w:fldChar w:fldCharType="separate"/>
            </w:r>
            <w:r w:rsidR="00E042AE">
              <w:rPr>
                <w:noProof/>
                <w:webHidden/>
              </w:rPr>
              <w:t>8</w:t>
            </w:r>
            <w:r>
              <w:rPr>
                <w:noProof/>
                <w:webHidden/>
              </w:rPr>
              <w:fldChar w:fldCharType="end"/>
            </w:r>
          </w:hyperlink>
        </w:p>
        <w:p w:rsidR="00E042AE" w:rsidRDefault="00133EBB">
          <w:pPr>
            <w:pStyle w:val="TOC2"/>
            <w:tabs>
              <w:tab w:val="right" w:leader="dot" w:pos="9350"/>
            </w:tabs>
            <w:rPr>
              <w:rFonts w:eastAsiaTheme="minorEastAsia"/>
              <w:noProof/>
            </w:rPr>
          </w:pPr>
          <w:hyperlink w:anchor="_Toc274313095" w:history="1">
            <w:r w:rsidR="00E042AE" w:rsidRPr="0045413B">
              <w:rPr>
                <w:rStyle w:val="Hyperlink"/>
                <w:noProof/>
              </w:rPr>
              <w:t>Mission/Values/Vision Statements</w:t>
            </w:r>
            <w:r w:rsidR="00E042AE">
              <w:rPr>
                <w:noProof/>
                <w:webHidden/>
              </w:rPr>
              <w:tab/>
            </w:r>
            <w:r>
              <w:rPr>
                <w:noProof/>
                <w:webHidden/>
              </w:rPr>
              <w:fldChar w:fldCharType="begin"/>
            </w:r>
            <w:r w:rsidR="00E042AE">
              <w:rPr>
                <w:noProof/>
                <w:webHidden/>
              </w:rPr>
              <w:instrText xml:space="preserve"> PAGEREF _Toc274313095 \h </w:instrText>
            </w:r>
            <w:r>
              <w:rPr>
                <w:noProof/>
                <w:webHidden/>
              </w:rPr>
            </w:r>
            <w:r>
              <w:rPr>
                <w:noProof/>
                <w:webHidden/>
              </w:rPr>
              <w:fldChar w:fldCharType="separate"/>
            </w:r>
            <w:r w:rsidR="00E042AE">
              <w:rPr>
                <w:noProof/>
                <w:webHidden/>
              </w:rPr>
              <w:t>8</w:t>
            </w:r>
            <w:r>
              <w:rPr>
                <w:noProof/>
                <w:webHidden/>
              </w:rPr>
              <w:fldChar w:fldCharType="end"/>
            </w:r>
          </w:hyperlink>
        </w:p>
        <w:p w:rsidR="00E042AE" w:rsidRDefault="00133EBB">
          <w:pPr>
            <w:pStyle w:val="TOC3"/>
            <w:tabs>
              <w:tab w:val="right" w:leader="dot" w:pos="9350"/>
            </w:tabs>
            <w:rPr>
              <w:rFonts w:eastAsiaTheme="minorEastAsia"/>
              <w:noProof/>
            </w:rPr>
          </w:pPr>
          <w:hyperlink w:anchor="_Toc274313096" w:history="1">
            <w:r w:rsidR="00E042AE" w:rsidRPr="0045413B">
              <w:rPr>
                <w:rStyle w:val="Hyperlink"/>
                <w:noProof/>
              </w:rPr>
              <w:t>Mission Statement</w:t>
            </w:r>
            <w:r w:rsidR="00E042AE">
              <w:rPr>
                <w:noProof/>
                <w:webHidden/>
              </w:rPr>
              <w:tab/>
            </w:r>
            <w:r>
              <w:rPr>
                <w:noProof/>
                <w:webHidden/>
              </w:rPr>
              <w:fldChar w:fldCharType="begin"/>
            </w:r>
            <w:r w:rsidR="00E042AE">
              <w:rPr>
                <w:noProof/>
                <w:webHidden/>
              </w:rPr>
              <w:instrText xml:space="preserve"> PAGEREF _Toc274313096 \h </w:instrText>
            </w:r>
            <w:r>
              <w:rPr>
                <w:noProof/>
                <w:webHidden/>
              </w:rPr>
            </w:r>
            <w:r>
              <w:rPr>
                <w:noProof/>
                <w:webHidden/>
              </w:rPr>
              <w:fldChar w:fldCharType="separate"/>
            </w:r>
            <w:r w:rsidR="00E042AE">
              <w:rPr>
                <w:noProof/>
                <w:webHidden/>
              </w:rPr>
              <w:t>8</w:t>
            </w:r>
            <w:r>
              <w:rPr>
                <w:noProof/>
                <w:webHidden/>
              </w:rPr>
              <w:fldChar w:fldCharType="end"/>
            </w:r>
          </w:hyperlink>
        </w:p>
        <w:p w:rsidR="00E042AE" w:rsidRDefault="00133EBB">
          <w:pPr>
            <w:pStyle w:val="TOC3"/>
            <w:tabs>
              <w:tab w:val="right" w:leader="dot" w:pos="9350"/>
            </w:tabs>
            <w:rPr>
              <w:rFonts w:eastAsiaTheme="minorEastAsia"/>
              <w:noProof/>
            </w:rPr>
          </w:pPr>
          <w:hyperlink w:anchor="_Toc274313097" w:history="1">
            <w:r w:rsidR="00E042AE" w:rsidRPr="0045413B">
              <w:rPr>
                <w:rStyle w:val="Hyperlink"/>
                <w:noProof/>
              </w:rPr>
              <w:t>Values Statement</w:t>
            </w:r>
            <w:r w:rsidR="00E042AE">
              <w:rPr>
                <w:noProof/>
                <w:webHidden/>
              </w:rPr>
              <w:tab/>
            </w:r>
            <w:r>
              <w:rPr>
                <w:noProof/>
                <w:webHidden/>
              </w:rPr>
              <w:fldChar w:fldCharType="begin"/>
            </w:r>
            <w:r w:rsidR="00E042AE">
              <w:rPr>
                <w:noProof/>
                <w:webHidden/>
              </w:rPr>
              <w:instrText xml:space="preserve"> PAGEREF _Toc274313097 \h </w:instrText>
            </w:r>
            <w:r>
              <w:rPr>
                <w:noProof/>
                <w:webHidden/>
              </w:rPr>
            </w:r>
            <w:r>
              <w:rPr>
                <w:noProof/>
                <w:webHidden/>
              </w:rPr>
              <w:fldChar w:fldCharType="separate"/>
            </w:r>
            <w:r w:rsidR="00E042AE">
              <w:rPr>
                <w:noProof/>
                <w:webHidden/>
              </w:rPr>
              <w:t>8</w:t>
            </w:r>
            <w:r>
              <w:rPr>
                <w:noProof/>
                <w:webHidden/>
              </w:rPr>
              <w:fldChar w:fldCharType="end"/>
            </w:r>
          </w:hyperlink>
        </w:p>
        <w:p w:rsidR="00E042AE" w:rsidRDefault="00133EBB">
          <w:pPr>
            <w:pStyle w:val="TOC3"/>
            <w:tabs>
              <w:tab w:val="right" w:leader="dot" w:pos="9350"/>
            </w:tabs>
            <w:rPr>
              <w:rFonts w:eastAsiaTheme="minorEastAsia"/>
              <w:noProof/>
            </w:rPr>
          </w:pPr>
          <w:hyperlink w:anchor="_Toc274313098" w:history="1">
            <w:r w:rsidR="00E042AE" w:rsidRPr="0045413B">
              <w:rPr>
                <w:rStyle w:val="Hyperlink"/>
                <w:noProof/>
              </w:rPr>
              <w:t>Vision Statement</w:t>
            </w:r>
            <w:r w:rsidR="00E042AE">
              <w:rPr>
                <w:noProof/>
                <w:webHidden/>
              </w:rPr>
              <w:tab/>
            </w:r>
            <w:r>
              <w:rPr>
                <w:noProof/>
                <w:webHidden/>
              </w:rPr>
              <w:fldChar w:fldCharType="begin"/>
            </w:r>
            <w:r w:rsidR="00E042AE">
              <w:rPr>
                <w:noProof/>
                <w:webHidden/>
              </w:rPr>
              <w:instrText xml:space="preserve"> PAGEREF _Toc274313098 \h </w:instrText>
            </w:r>
            <w:r>
              <w:rPr>
                <w:noProof/>
                <w:webHidden/>
              </w:rPr>
            </w:r>
            <w:r>
              <w:rPr>
                <w:noProof/>
                <w:webHidden/>
              </w:rPr>
              <w:fldChar w:fldCharType="separate"/>
            </w:r>
            <w:r w:rsidR="00E042AE">
              <w:rPr>
                <w:noProof/>
                <w:webHidden/>
              </w:rPr>
              <w:t>9</w:t>
            </w:r>
            <w:r>
              <w:rPr>
                <w:noProof/>
                <w:webHidden/>
              </w:rPr>
              <w:fldChar w:fldCharType="end"/>
            </w:r>
          </w:hyperlink>
        </w:p>
        <w:p w:rsidR="00E042AE" w:rsidRDefault="00133EBB">
          <w:pPr>
            <w:pStyle w:val="TOC2"/>
            <w:tabs>
              <w:tab w:val="right" w:leader="dot" w:pos="9350"/>
            </w:tabs>
            <w:rPr>
              <w:rFonts w:eastAsiaTheme="minorEastAsia"/>
              <w:noProof/>
            </w:rPr>
          </w:pPr>
          <w:hyperlink w:anchor="_Toc274313099" w:history="1">
            <w:r w:rsidR="00E042AE" w:rsidRPr="0045413B">
              <w:rPr>
                <w:rStyle w:val="Hyperlink"/>
                <w:noProof/>
              </w:rPr>
              <w:t>Strategic Analysis</w:t>
            </w:r>
            <w:r w:rsidR="00E042AE">
              <w:rPr>
                <w:noProof/>
                <w:webHidden/>
              </w:rPr>
              <w:tab/>
            </w:r>
            <w:r>
              <w:rPr>
                <w:noProof/>
                <w:webHidden/>
              </w:rPr>
              <w:fldChar w:fldCharType="begin"/>
            </w:r>
            <w:r w:rsidR="00E042AE">
              <w:rPr>
                <w:noProof/>
                <w:webHidden/>
              </w:rPr>
              <w:instrText xml:space="preserve"> PAGEREF _Toc274313099 \h </w:instrText>
            </w:r>
            <w:r>
              <w:rPr>
                <w:noProof/>
                <w:webHidden/>
              </w:rPr>
            </w:r>
            <w:r>
              <w:rPr>
                <w:noProof/>
                <w:webHidden/>
              </w:rPr>
              <w:fldChar w:fldCharType="separate"/>
            </w:r>
            <w:r w:rsidR="00E042AE">
              <w:rPr>
                <w:noProof/>
                <w:webHidden/>
              </w:rPr>
              <w:t>9</w:t>
            </w:r>
            <w:r>
              <w:rPr>
                <w:noProof/>
                <w:webHidden/>
              </w:rPr>
              <w:fldChar w:fldCharType="end"/>
            </w:r>
          </w:hyperlink>
        </w:p>
        <w:p w:rsidR="00E042AE" w:rsidRDefault="00133EBB">
          <w:pPr>
            <w:pStyle w:val="TOC3"/>
            <w:tabs>
              <w:tab w:val="right" w:leader="dot" w:pos="9350"/>
            </w:tabs>
            <w:rPr>
              <w:rFonts w:eastAsiaTheme="minorEastAsia"/>
              <w:noProof/>
            </w:rPr>
          </w:pPr>
          <w:hyperlink w:anchor="_Toc274313100" w:history="1">
            <w:r w:rsidR="00E042AE" w:rsidRPr="0045413B">
              <w:rPr>
                <w:rStyle w:val="Hyperlink"/>
                <w:noProof/>
              </w:rPr>
              <w:t>PESTEL</w:t>
            </w:r>
            <w:r w:rsidR="00E042AE">
              <w:rPr>
                <w:noProof/>
                <w:webHidden/>
              </w:rPr>
              <w:tab/>
            </w:r>
            <w:r>
              <w:rPr>
                <w:noProof/>
                <w:webHidden/>
              </w:rPr>
              <w:fldChar w:fldCharType="begin"/>
            </w:r>
            <w:r w:rsidR="00E042AE">
              <w:rPr>
                <w:noProof/>
                <w:webHidden/>
              </w:rPr>
              <w:instrText xml:space="preserve"> PAGEREF _Toc274313100 \h </w:instrText>
            </w:r>
            <w:r>
              <w:rPr>
                <w:noProof/>
                <w:webHidden/>
              </w:rPr>
            </w:r>
            <w:r>
              <w:rPr>
                <w:noProof/>
                <w:webHidden/>
              </w:rPr>
              <w:fldChar w:fldCharType="separate"/>
            </w:r>
            <w:r w:rsidR="00E042AE">
              <w:rPr>
                <w:noProof/>
                <w:webHidden/>
              </w:rPr>
              <w:t>10</w:t>
            </w:r>
            <w:r>
              <w:rPr>
                <w:noProof/>
                <w:webHidden/>
              </w:rPr>
              <w:fldChar w:fldCharType="end"/>
            </w:r>
          </w:hyperlink>
        </w:p>
        <w:p w:rsidR="00E042AE" w:rsidRDefault="00133EBB">
          <w:pPr>
            <w:pStyle w:val="TOC3"/>
            <w:tabs>
              <w:tab w:val="right" w:leader="dot" w:pos="9350"/>
            </w:tabs>
            <w:rPr>
              <w:rFonts w:eastAsiaTheme="minorEastAsia"/>
              <w:noProof/>
            </w:rPr>
          </w:pPr>
          <w:hyperlink w:anchor="_Toc274313101" w:history="1">
            <w:r w:rsidR="00E042AE" w:rsidRPr="0045413B">
              <w:rPr>
                <w:rStyle w:val="Hyperlink"/>
                <w:noProof/>
              </w:rPr>
              <w:t>Porter’s Five Forces</w:t>
            </w:r>
            <w:r w:rsidR="00E042AE">
              <w:rPr>
                <w:noProof/>
                <w:webHidden/>
              </w:rPr>
              <w:tab/>
            </w:r>
            <w:r>
              <w:rPr>
                <w:noProof/>
                <w:webHidden/>
              </w:rPr>
              <w:fldChar w:fldCharType="begin"/>
            </w:r>
            <w:r w:rsidR="00E042AE">
              <w:rPr>
                <w:noProof/>
                <w:webHidden/>
              </w:rPr>
              <w:instrText xml:space="preserve"> PAGEREF _Toc274313101 \h </w:instrText>
            </w:r>
            <w:r>
              <w:rPr>
                <w:noProof/>
                <w:webHidden/>
              </w:rPr>
            </w:r>
            <w:r>
              <w:rPr>
                <w:noProof/>
                <w:webHidden/>
              </w:rPr>
              <w:fldChar w:fldCharType="separate"/>
            </w:r>
            <w:r w:rsidR="00E042AE">
              <w:rPr>
                <w:noProof/>
                <w:webHidden/>
              </w:rPr>
              <w:t>10</w:t>
            </w:r>
            <w:r>
              <w:rPr>
                <w:noProof/>
                <w:webHidden/>
              </w:rPr>
              <w:fldChar w:fldCharType="end"/>
            </w:r>
          </w:hyperlink>
        </w:p>
        <w:p w:rsidR="00E042AE" w:rsidRDefault="00133EBB">
          <w:pPr>
            <w:pStyle w:val="TOC3"/>
            <w:tabs>
              <w:tab w:val="right" w:leader="dot" w:pos="9350"/>
            </w:tabs>
            <w:rPr>
              <w:rFonts w:eastAsiaTheme="minorEastAsia"/>
              <w:noProof/>
            </w:rPr>
          </w:pPr>
          <w:hyperlink w:anchor="_Toc274313102" w:history="1">
            <w:r w:rsidR="00E042AE" w:rsidRPr="0045413B">
              <w:rPr>
                <w:rStyle w:val="Hyperlink"/>
                <w:noProof/>
              </w:rPr>
              <w:t>SWOT</w:t>
            </w:r>
            <w:r w:rsidR="00E042AE">
              <w:rPr>
                <w:noProof/>
                <w:webHidden/>
              </w:rPr>
              <w:tab/>
            </w:r>
            <w:r>
              <w:rPr>
                <w:noProof/>
                <w:webHidden/>
              </w:rPr>
              <w:fldChar w:fldCharType="begin"/>
            </w:r>
            <w:r w:rsidR="00E042AE">
              <w:rPr>
                <w:noProof/>
                <w:webHidden/>
              </w:rPr>
              <w:instrText xml:space="preserve"> PAGEREF _Toc274313102 \h </w:instrText>
            </w:r>
            <w:r>
              <w:rPr>
                <w:noProof/>
                <w:webHidden/>
              </w:rPr>
            </w:r>
            <w:r>
              <w:rPr>
                <w:noProof/>
                <w:webHidden/>
              </w:rPr>
              <w:fldChar w:fldCharType="separate"/>
            </w:r>
            <w:r w:rsidR="00E042AE">
              <w:rPr>
                <w:noProof/>
                <w:webHidden/>
              </w:rPr>
              <w:t>11</w:t>
            </w:r>
            <w:r>
              <w:rPr>
                <w:noProof/>
                <w:webHidden/>
              </w:rPr>
              <w:fldChar w:fldCharType="end"/>
            </w:r>
          </w:hyperlink>
        </w:p>
        <w:p w:rsidR="00E042AE" w:rsidRDefault="00133EBB">
          <w:pPr>
            <w:pStyle w:val="TOC2"/>
            <w:tabs>
              <w:tab w:val="right" w:leader="dot" w:pos="9350"/>
            </w:tabs>
            <w:rPr>
              <w:rFonts w:eastAsiaTheme="minorEastAsia"/>
              <w:noProof/>
            </w:rPr>
          </w:pPr>
          <w:hyperlink w:anchor="_Toc274313103" w:history="1">
            <w:r w:rsidR="00E042AE" w:rsidRPr="0045413B">
              <w:rPr>
                <w:rStyle w:val="Hyperlink"/>
                <w:noProof/>
              </w:rPr>
              <w:t>Strategy Formulation</w:t>
            </w:r>
            <w:r w:rsidR="00E042AE">
              <w:rPr>
                <w:noProof/>
                <w:webHidden/>
              </w:rPr>
              <w:tab/>
            </w:r>
            <w:r>
              <w:rPr>
                <w:noProof/>
                <w:webHidden/>
              </w:rPr>
              <w:fldChar w:fldCharType="begin"/>
            </w:r>
            <w:r w:rsidR="00E042AE">
              <w:rPr>
                <w:noProof/>
                <w:webHidden/>
              </w:rPr>
              <w:instrText xml:space="preserve"> PAGEREF _Toc274313103 \h </w:instrText>
            </w:r>
            <w:r>
              <w:rPr>
                <w:noProof/>
                <w:webHidden/>
              </w:rPr>
            </w:r>
            <w:r>
              <w:rPr>
                <w:noProof/>
                <w:webHidden/>
              </w:rPr>
              <w:fldChar w:fldCharType="separate"/>
            </w:r>
            <w:r w:rsidR="00E042AE">
              <w:rPr>
                <w:noProof/>
                <w:webHidden/>
              </w:rPr>
              <w:t>11</w:t>
            </w:r>
            <w:r>
              <w:rPr>
                <w:noProof/>
                <w:webHidden/>
              </w:rPr>
              <w:fldChar w:fldCharType="end"/>
            </w:r>
          </w:hyperlink>
        </w:p>
        <w:p w:rsidR="00E042AE" w:rsidRDefault="00133EBB">
          <w:pPr>
            <w:pStyle w:val="TOC1"/>
            <w:tabs>
              <w:tab w:val="right" w:leader="dot" w:pos="9350"/>
            </w:tabs>
            <w:rPr>
              <w:rFonts w:eastAsiaTheme="minorEastAsia"/>
              <w:noProof/>
            </w:rPr>
          </w:pPr>
          <w:hyperlink w:anchor="_Toc274313104" w:history="1">
            <w:r w:rsidR="00E042AE" w:rsidRPr="0045413B">
              <w:rPr>
                <w:rStyle w:val="Hyperlink"/>
                <w:noProof/>
              </w:rPr>
              <w:t>Step 2: Plan the Strategy</w:t>
            </w:r>
            <w:r w:rsidR="00E042AE">
              <w:rPr>
                <w:noProof/>
                <w:webHidden/>
              </w:rPr>
              <w:tab/>
            </w:r>
            <w:r>
              <w:rPr>
                <w:noProof/>
                <w:webHidden/>
              </w:rPr>
              <w:fldChar w:fldCharType="begin"/>
            </w:r>
            <w:r w:rsidR="00E042AE">
              <w:rPr>
                <w:noProof/>
                <w:webHidden/>
              </w:rPr>
              <w:instrText xml:space="preserve"> PAGEREF _Toc274313104 \h </w:instrText>
            </w:r>
            <w:r>
              <w:rPr>
                <w:noProof/>
                <w:webHidden/>
              </w:rPr>
            </w:r>
            <w:r>
              <w:rPr>
                <w:noProof/>
                <w:webHidden/>
              </w:rPr>
              <w:fldChar w:fldCharType="separate"/>
            </w:r>
            <w:r w:rsidR="00E042AE">
              <w:rPr>
                <w:noProof/>
                <w:webHidden/>
              </w:rPr>
              <w:t>12</w:t>
            </w:r>
            <w:r>
              <w:rPr>
                <w:noProof/>
                <w:webHidden/>
              </w:rPr>
              <w:fldChar w:fldCharType="end"/>
            </w:r>
          </w:hyperlink>
        </w:p>
        <w:p w:rsidR="00E042AE" w:rsidRDefault="00133EBB">
          <w:pPr>
            <w:pStyle w:val="TOC2"/>
            <w:tabs>
              <w:tab w:val="right" w:leader="dot" w:pos="9350"/>
            </w:tabs>
            <w:rPr>
              <w:rFonts w:eastAsiaTheme="minorEastAsia"/>
              <w:noProof/>
            </w:rPr>
          </w:pPr>
          <w:hyperlink w:anchor="_Toc274313105" w:history="1">
            <w:r w:rsidR="00E042AE" w:rsidRPr="0045413B">
              <w:rPr>
                <w:rStyle w:val="Hyperlink"/>
                <w:noProof/>
                <w:lang w:bidi="en-US"/>
              </w:rPr>
              <w:t>Strategy Map</w:t>
            </w:r>
            <w:r w:rsidR="00E042AE">
              <w:rPr>
                <w:noProof/>
                <w:webHidden/>
              </w:rPr>
              <w:tab/>
            </w:r>
            <w:r>
              <w:rPr>
                <w:noProof/>
                <w:webHidden/>
              </w:rPr>
              <w:fldChar w:fldCharType="begin"/>
            </w:r>
            <w:r w:rsidR="00E042AE">
              <w:rPr>
                <w:noProof/>
                <w:webHidden/>
              </w:rPr>
              <w:instrText xml:space="preserve"> PAGEREF _Toc274313105 \h </w:instrText>
            </w:r>
            <w:r>
              <w:rPr>
                <w:noProof/>
                <w:webHidden/>
              </w:rPr>
            </w:r>
            <w:r>
              <w:rPr>
                <w:noProof/>
                <w:webHidden/>
              </w:rPr>
              <w:fldChar w:fldCharType="separate"/>
            </w:r>
            <w:r w:rsidR="00E042AE">
              <w:rPr>
                <w:noProof/>
                <w:webHidden/>
              </w:rPr>
              <w:t>12</w:t>
            </w:r>
            <w:r>
              <w:rPr>
                <w:noProof/>
                <w:webHidden/>
              </w:rPr>
              <w:fldChar w:fldCharType="end"/>
            </w:r>
          </w:hyperlink>
        </w:p>
        <w:p w:rsidR="00E042AE" w:rsidRDefault="00133EBB">
          <w:pPr>
            <w:pStyle w:val="TOC3"/>
            <w:tabs>
              <w:tab w:val="right" w:leader="dot" w:pos="9350"/>
            </w:tabs>
            <w:rPr>
              <w:rFonts w:eastAsiaTheme="minorEastAsia"/>
              <w:noProof/>
            </w:rPr>
          </w:pPr>
          <w:hyperlink w:anchor="_Toc274313106" w:history="1">
            <w:r w:rsidR="00E042AE" w:rsidRPr="0045413B">
              <w:rPr>
                <w:rStyle w:val="Hyperlink"/>
                <w:noProof/>
                <w:lang w:bidi="en-US"/>
              </w:rPr>
              <w:t>What is a strategy map?</w:t>
            </w:r>
            <w:r w:rsidR="00E042AE">
              <w:rPr>
                <w:noProof/>
                <w:webHidden/>
              </w:rPr>
              <w:tab/>
            </w:r>
            <w:r>
              <w:rPr>
                <w:noProof/>
                <w:webHidden/>
              </w:rPr>
              <w:fldChar w:fldCharType="begin"/>
            </w:r>
            <w:r w:rsidR="00E042AE">
              <w:rPr>
                <w:noProof/>
                <w:webHidden/>
              </w:rPr>
              <w:instrText xml:space="preserve"> PAGEREF _Toc274313106 \h </w:instrText>
            </w:r>
            <w:r>
              <w:rPr>
                <w:noProof/>
                <w:webHidden/>
              </w:rPr>
            </w:r>
            <w:r>
              <w:rPr>
                <w:noProof/>
                <w:webHidden/>
              </w:rPr>
              <w:fldChar w:fldCharType="separate"/>
            </w:r>
            <w:r w:rsidR="00E042AE">
              <w:rPr>
                <w:noProof/>
                <w:webHidden/>
              </w:rPr>
              <w:t>12</w:t>
            </w:r>
            <w:r>
              <w:rPr>
                <w:noProof/>
                <w:webHidden/>
              </w:rPr>
              <w:fldChar w:fldCharType="end"/>
            </w:r>
          </w:hyperlink>
        </w:p>
        <w:p w:rsidR="00E042AE" w:rsidRDefault="00133EBB">
          <w:pPr>
            <w:pStyle w:val="TOC3"/>
            <w:tabs>
              <w:tab w:val="right" w:leader="dot" w:pos="9350"/>
            </w:tabs>
            <w:rPr>
              <w:rFonts w:eastAsiaTheme="minorEastAsia"/>
              <w:noProof/>
            </w:rPr>
          </w:pPr>
          <w:hyperlink w:anchor="_Toc274313107" w:history="1">
            <w:r w:rsidR="00E042AE" w:rsidRPr="0045413B">
              <w:rPr>
                <w:rStyle w:val="Hyperlink"/>
                <w:noProof/>
                <w:lang w:bidi="en-US"/>
              </w:rPr>
              <w:t>What is its purpose?</w:t>
            </w:r>
            <w:r w:rsidR="00E042AE">
              <w:rPr>
                <w:noProof/>
                <w:webHidden/>
              </w:rPr>
              <w:tab/>
            </w:r>
            <w:r>
              <w:rPr>
                <w:noProof/>
                <w:webHidden/>
              </w:rPr>
              <w:fldChar w:fldCharType="begin"/>
            </w:r>
            <w:r w:rsidR="00E042AE">
              <w:rPr>
                <w:noProof/>
                <w:webHidden/>
              </w:rPr>
              <w:instrText xml:space="preserve"> PAGEREF _Toc274313107 \h </w:instrText>
            </w:r>
            <w:r>
              <w:rPr>
                <w:noProof/>
                <w:webHidden/>
              </w:rPr>
            </w:r>
            <w:r>
              <w:rPr>
                <w:noProof/>
                <w:webHidden/>
              </w:rPr>
              <w:fldChar w:fldCharType="separate"/>
            </w:r>
            <w:r w:rsidR="00E042AE">
              <w:rPr>
                <w:noProof/>
                <w:webHidden/>
              </w:rPr>
              <w:t>12</w:t>
            </w:r>
            <w:r>
              <w:rPr>
                <w:noProof/>
                <w:webHidden/>
              </w:rPr>
              <w:fldChar w:fldCharType="end"/>
            </w:r>
          </w:hyperlink>
        </w:p>
        <w:p w:rsidR="00E042AE" w:rsidRDefault="00133EBB">
          <w:pPr>
            <w:pStyle w:val="TOC3"/>
            <w:tabs>
              <w:tab w:val="right" w:leader="dot" w:pos="9350"/>
            </w:tabs>
            <w:rPr>
              <w:rFonts w:eastAsiaTheme="minorEastAsia"/>
              <w:noProof/>
            </w:rPr>
          </w:pPr>
          <w:hyperlink w:anchor="_Toc274313108" w:history="1">
            <w:r w:rsidR="00E042AE" w:rsidRPr="0045413B">
              <w:rPr>
                <w:rStyle w:val="Hyperlink"/>
                <w:noProof/>
                <w:lang w:bidi="en-US"/>
              </w:rPr>
              <w:t>What are the perspectives?</w:t>
            </w:r>
            <w:r w:rsidR="00E042AE">
              <w:rPr>
                <w:noProof/>
                <w:webHidden/>
              </w:rPr>
              <w:tab/>
            </w:r>
            <w:r>
              <w:rPr>
                <w:noProof/>
                <w:webHidden/>
              </w:rPr>
              <w:fldChar w:fldCharType="begin"/>
            </w:r>
            <w:r w:rsidR="00E042AE">
              <w:rPr>
                <w:noProof/>
                <w:webHidden/>
              </w:rPr>
              <w:instrText xml:space="preserve"> PAGEREF _Toc274313108 \h </w:instrText>
            </w:r>
            <w:r>
              <w:rPr>
                <w:noProof/>
                <w:webHidden/>
              </w:rPr>
            </w:r>
            <w:r>
              <w:rPr>
                <w:noProof/>
                <w:webHidden/>
              </w:rPr>
              <w:fldChar w:fldCharType="separate"/>
            </w:r>
            <w:r w:rsidR="00E042AE">
              <w:rPr>
                <w:noProof/>
                <w:webHidden/>
              </w:rPr>
              <w:t>12</w:t>
            </w:r>
            <w:r>
              <w:rPr>
                <w:noProof/>
                <w:webHidden/>
              </w:rPr>
              <w:fldChar w:fldCharType="end"/>
            </w:r>
          </w:hyperlink>
        </w:p>
        <w:p w:rsidR="00E042AE" w:rsidRDefault="00133EBB">
          <w:pPr>
            <w:pStyle w:val="TOC3"/>
            <w:tabs>
              <w:tab w:val="right" w:leader="dot" w:pos="9350"/>
            </w:tabs>
            <w:rPr>
              <w:rFonts w:eastAsiaTheme="minorEastAsia"/>
              <w:noProof/>
            </w:rPr>
          </w:pPr>
          <w:hyperlink w:anchor="_Toc274313109" w:history="1">
            <w:r w:rsidR="00E042AE" w:rsidRPr="0045413B">
              <w:rPr>
                <w:rStyle w:val="Hyperlink"/>
                <w:noProof/>
                <w:lang w:bidi="en-US"/>
              </w:rPr>
              <w:t>Goals and Themes</w:t>
            </w:r>
            <w:r w:rsidR="00E042AE">
              <w:rPr>
                <w:noProof/>
                <w:webHidden/>
              </w:rPr>
              <w:tab/>
            </w:r>
            <w:r>
              <w:rPr>
                <w:noProof/>
                <w:webHidden/>
              </w:rPr>
              <w:fldChar w:fldCharType="begin"/>
            </w:r>
            <w:r w:rsidR="00E042AE">
              <w:rPr>
                <w:noProof/>
                <w:webHidden/>
              </w:rPr>
              <w:instrText xml:space="preserve"> PAGEREF _Toc274313109 \h </w:instrText>
            </w:r>
            <w:r>
              <w:rPr>
                <w:noProof/>
                <w:webHidden/>
              </w:rPr>
            </w:r>
            <w:r>
              <w:rPr>
                <w:noProof/>
                <w:webHidden/>
              </w:rPr>
              <w:fldChar w:fldCharType="separate"/>
            </w:r>
            <w:r w:rsidR="00E042AE">
              <w:rPr>
                <w:noProof/>
                <w:webHidden/>
              </w:rPr>
              <w:t>13</w:t>
            </w:r>
            <w:r>
              <w:rPr>
                <w:noProof/>
                <w:webHidden/>
              </w:rPr>
              <w:fldChar w:fldCharType="end"/>
            </w:r>
          </w:hyperlink>
        </w:p>
        <w:p w:rsidR="00E042AE" w:rsidRDefault="00133EBB">
          <w:pPr>
            <w:pStyle w:val="TOC3"/>
            <w:tabs>
              <w:tab w:val="right" w:leader="dot" w:pos="9350"/>
            </w:tabs>
            <w:rPr>
              <w:rFonts w:eastAsiaTheme="minorEastAsia"/>
              <w:noProof/>
            </w:rPr>
          </w:pPr>
          <w:hyperlink w:anchor="_Toc274313110" w:history="1">
            <w:r w:rsidR="00E042AE" w:rsidRPr="0045413B">
              <w:rPr>
                <w:rStyle w:val="Hyperlink"/>
                <w:noProof/>
                <w:lang w:bidi="en-US"/>
              </w:rPr>
              <w:t>Strategy Map Examples</w:t>
            </w:r>
            <w:r w:rsidR="00E042AE">
              <w:rPr>
                <w:noProof/>
                <w:webHidden/>
              </w:rPr>
              <w:tab/>
            </w:r>
            <w:r>
              <w:rPr>
                <w:noProof/>
                <w:webHidden/>
              </w:rPr>
              <w:fldChar w:fldCharType="begin"/>
            </w:r>
            <w:r w:rsidR="00E042AE">
              <w:rPr>
                <w:noProof/>
                <w:webHidden/>
              </w:rPr>
              <w:instrText xml:space="preserve"> PAGEREF _Toc274313110 \h </w:instrText>
            </w:r>
            <w:r>
              <w:rPr>
                <w:noProof/>
                <w:webHidden/>
              </w:rPr>
            </w:r>
            <w:r>
              <w:rPr>
                <w:noProof/>
                <w:webHidden/>
              </w:rPr>
              <w:fldChar w:fldCharType="separate"/>
            </w:r>
            <w:r w:rsidR="00E042AE">
              <w:rPr>
                <w:noProof/>
                <w:webHidden/>
              </w:rPr>
              <w:t>13</w:t>
            </w:r>
            <w:r>
              <w:rPr>
                <w:noProof/>
                <w:webHidden/>
              </w:rPr>
              <w:fldChar w:fldCharType="end"/>
            </w:r>
          </w:hyperlink>
        </w:p>
        <w:p w:rsidR="00E042AE" w:rsidRDefault="00133EBB">
          <w:pPr>
            <w:pStyle w:val="TOC3"/>
            <w:tabs>
              <w:tab w:val="right" w:leader="dot" w:pos="9350"/>
            </w:tabs>
            <w:rPr>
              <w:rFonts w:eastAsiaTheme="minorEastAsia"/>
              <w:noProof/>
            </w:rPr>
          </w:pPr>
          <w:hyperlink w:anchor="_Toc274313111" w:history="1">
            <w:r w:rsidR="00E042AE" w:rsidRPr="0045413B">
              <w:rPr>
                <w:rStyle w:val="Hyperlink"/>
                <w:noProof/>
              </w:rPr>
              <w:t>Strategy Map Template</w:t>
            </w:r>
            <w:r w:rsidR="00E042AE">
              <w:rPr>
                <w:noProof/>
                <w:webHidden/>
              </w:rPr>
              <w:tab/>
            </w:r>
            <w:r>
              <w:rPr>
                <w:noProof/>
                <w:webHidden/>
              </w:rPr>
              <w:fldChar w:fldCharType="begin"/>
            </w:r>
            <w:r w:rsidR="00E042AE">
              <w:rPr>
                <w:noProof/>
                <w:webHidden/>
              </w:rPr>
              <w:instrText xml:space="preserve"> PAGEREF _Toc274313111 \h </w:instrText>
            </w:r>
            <w:r>
              <w:rPr>
                <w:noProof/>
                <w:webHidden/>
              </w:rPr>
            </w:r>
            <w:r>
              <w:rPr>
                <w:noProof/>
                <w:webHidden/>
              </w:rPr>
              <w:fldChar w:fldCharType="separate"/>
            </w:r>
            <w:r w:rsidR="00E042AE">
              <w:rPr>
                <w:noProof/>
                <w:webHidden/>
              </w:rPr>
              <w:t>16</w:t>
            </w:r>
            <w:r>
              <w:rPr>
                <w:noProof/>
                <w:webHidden/>
              </w:rPr>
              <w:fldChar w:fldCharType="end"/>
            </w:r>
          </w:hyperlink>
        </w:p>
        <w:p w:rsidR="00E042AE" w:rsidRDefault="00133EBB">
          <w:pPr>
            <w:pStyle w:val="TOC2"/>
            <w:tabs>
              <w:tab w:val="right" w:leader="dot" w:pos="9350"/>
            </w:tabs>
            <w:rPr>
              <w:rFonts w:eastAsiaTheme="minorEastAsia"/>
              <w:noProof/>
            </w:rPr>
          </w:pPr>
          <w:hyperlink w:anchor="_Toc274313112" w:history="1">
            <w:r w:rsidR="00E042AE" w:rsidRPr="0045413B">
              <w:rPr>
                <w:rStyle w:val="Hyperlink"/>
                <w:noProof/>
              </w:rPr>
              <w:t>Strategy Goals and Measures</w:t>
            </w:r>
            <w:r w:rsidR="00E042AE">
              <w:rPr>
                <w:noProof/>
                <w:webHidden/>
              </w:rPr>
              <w:tab/>
            </w:r>
            <w:r>
              <w:rPr>
                <w:noProof/>
                <w:webHidden/>
              </w:rPr>
              <w:fldChar w:fldCharType="begin"/>
            </w:r>
            <w:r w:rsidR="00E042AE">
              <w:rPr>
                <w:noProof/>
                <w:webHidden/>
              </w:rPr>
              <w:instrText xml:space="preserve"> PAGEREF _Toc274313112 \h </w:instrText>
            </w:r>
            <w:r>
              <w:rPr>
                <w:noProof/>
                <w:webHidden/>
              </w:rPr>
            </w:r>
            <w:r>
              <w:rPr>
                <w:noProof/>
                <w:webHidden/>
              </w:rPr>
              <w:fldChar w:fldCharType="separate"/>
            </w:r>
            <w:r w:rsidR="00E042AE">
              <w:rPr>
                <w:noProof/>
                <w:webHidden/>
              </w:rPr>
              <w:t>17</w:t>
            </w:r>
            <w:r>
              <w:rPr>
                <w:noProof/>
                <w:webHidden/>
              </w:rPr>
              <w:fldChar w:fldCharType="end"/>
            </w:r>
          </w:hyperlink>
        </w:p>
        <w:p w:rsidR="00E042AE" w:rsidRDefault="00133EBB">
          <w:pPr>
            <w:pStyle w:val="TOC3"/>
            <w:tabs>
              <w:tab w:val="right" w:leader="dot" w:pos="9350"/>
            </w:tabs>
            <w:rPr>
              <w:rFonts w:eastAsiaTheme="minorEastAsia"/>
              <w:noProof/>
            </w:rPr>
          </w:pPr>
          <w:hyperlink w:anchor="_Toc274313113" w:history="1">
            <w:r w:rsidR="00E042AE" w:rsidRPr="0045413B">
              <w:rPr>
                <w:rStyle w:val="Hyperlink"/>
                <w:noProof/>
              </w:rPr>
              <w:t>Example of a balanced scorecard</w:t>
            </w:r>
            <w:r w:rsidR="00E042AE">
              <w:rPr>
                <w:noProof/>
                <w:webHidden/>
              </w:rPr>
              <w:tab/>
            </w:r>
            <w:r>
              <w:rPr>
                <w:noProof/>
                <w:webHidden/>
              </w:rPr>
              <w:fldChar w:fldCharType="begin"/>
            </w:r>
            <w:r w:rsidR="00E042AE">
              <w:rPr>
                <w:noProof/>
                <w:webHidden/>
              </w:rPr>
              <w:instrText xml:space="preserve"> PAGEREF _Toc274313113 \h </w:instrText>
            </w:r>
            <w:r>
              <w:rPr>
                <w:noProof/>
                <w:webHidden/>
              </w:rPr>
            </w:r>
            <w:r>
              <w:rPr>
                <w:noProof/>
                <w:webHidden/>
              </w:rPr>
              <w:fldChar w:fldCharType="separate"/>
            </w:r>
            <w:r w:rsidR="00E042AE">
              <w:rPr>
                <w:noProof/>
                <w:webHidden/>
              </w:rPr>
              <w:t>17</w:t>
            </w:r>
            <w:r>
              <w:rPr>
                <w:noProof/>
                <w:webHidden/>
              </w:rPr>
              <w:fldChar w:fldCharType="end"/>
            </w:r>
          </w:hyperlink>
        </w:p>
        <w:p w:rsidR="00E042AE" w:rsidRDefault="00133EBB">
          <w:pPr>
            <w:pStyle w:val="TOC3"/>
            <w:tabs>
              <w:tab w:val="right" w:leader="dot" w:pos="9350"/>
            </w:tabs>
            <w:rPr>
              <w:rFonts w:eastAsiaTheme="minorEastAsia"/>
              <w:noProof/>
            </w:rPr>
          </w:pPr>
          <w:hyperlink w:anchor="_Toc274313114" w:history="1">
            <w:r w:rsidR="00E042AE" w:rsidRPr="0045413B">
              <w:rPr>
                <w:rStyle w:val="Hyperlink"/>
                <w:noProof/>
              </w:rPr>
              <w:t>Balanced Scorecard Template</w:t>
            </w:r>
            <w:r w:rsidR="00E042AE">
              <w:rPr>
                <w:noProof/>
                <w:webHidden/>
              </w:rPr>
              <w:tab/>
            </w:r>
            <w:r>
              <w:rPr>
                <w:noProof/>
                <w:webHidden/>
              </w:rPr>
              <w:fldChar w:fldCharType="begin"/>
            </w:r>
            <w:r w:rsidR="00E042AE">
              <w:rPr>
                <w:noProof/>
                <w:webHidden/>
              </w:rPr>
              <w:instrText xml:space="preserve"> PAGEREF _Toc274313114 \h </w:instrText>
            </w:r>
            <w:r>
              <w:rPr>
                <w:noProof/>
                <w:webHidden/>
              </w:rPr>
            </w:r>
            <w:r>
              <w:rPr>
                <w:noProof/>
                <w:webHidden/>
              </w:rPr>
              <w:fldChar w:fldCharType="separate"/>
            </w:r>
            <w:r w:rsidR="00E042AE">
              <w:rPr>
                <w:noProof/>
                <w:webHidden/>
              </w:rPr>
              <w:t>18</w:t>
            </w:r>
            <w:r>
              <w:rPr>
                <w:noProof/>
                <w:webHidden/>
              </w:rPr>
              <w:fldChar w:fldCharType="end"/>
            </w:r>
          </w:hyperlink>
        </w:p>
        <w:p w:rsidR="00E042AE" w:rsidRDefault="00133EBB">
          <w:pPr>
            <w:pStyle w:val="TOC2"/>
            <w:tabs>
              <w:tab w:val="right" w:leader="dot" w:pos="9350"/>
            </w:tabs>
            <w:rPr>
              <w:rFonts w:eastAsiaTheme="minorEastAsia"/>
              <w:noProof/>
            </w:rPr>
          </w:pPr>
          <w:hyperlink w:anchor="_Toc274313115" w:history="1">
            <w:r w:rsidR="00E042AE" w:rsidRPr="0045413B">
              <w:rPr>
                <w:rStyle w:val="Hyperlink"/>
                <w:noProof/>
              </w:rPr>
              <w:t>Project Portfolio</w:t>
            </w:r>
            <w:r w:rsidR="00E042AE">
              <w:rPr>
                <w:noProof/>
                <w:webHidden/>
              </w:rPr>
              <w:tab/>
            </w:r>
            <w:r>
              <w:rPr>
                <w:noProof/>
                <w:webHidden/>
              </w:rPr>
              <w:fldChar w:fldCharType="begin"/>
            </w:r>
            <w:r w:rsidR="00E042AE">
              <w:rPr>
                <w:noProof/>
                <w:webHidden/>
              </w:rPr>
              <w:instrText xml:space="preserve"> PAGEREF _Toc274313115 \h </w:instrText>
            </w:r>
            <w:r>
              <w:rPr>
                <w:noProof/>
                <w:webHidden/>
              </w:rPr>
            </w:r>
            <w:r>
              <w:rPr>
                <w:noProof/>
                <w:webHidden/>
              </w:rPr>
              <w:fldChar w:fldCharType="separate"/>
            </w:r>
            <w:r w:rsidR="00E042AE">
              <w:rPr>
                <w:noProof/>
                <w:webHidden/>
              </w:rPr>
              <w:t>18</w:t>
            </w:r>
            <w:r>
              <w:rPr>
                <w:noProof/>
                <w:webHidden/>
              </w:rPr>
              <w:fldChar w:fldCharType="end"/>
            </w:r>
          </w:hyperlink>
        </w:p>
        <w:p w:rsidR="00E042AE" w:rsidRDefault="00133EBB">
          <w:pPr>
            <w:pStyle w:val="TOC3"/>
            <w:tabs>
              <w:tab w:val="right" w:leader="dot" w:pos="9350"/>
            </w:tabs>
            <w:rPr>
              <w:rFonts w:eastAsiaTheme="minorEastAsia"/>
              <w:noProof/>
            </w:rPr>
          </w:pPr>
          <w:hyperlink w:anchor="_Toc274313116" w:history="1">
            <w:r w:rsidR="00E042AE" w:rsidRPr="0045413B">
              <w:rPr>
                <w:rStyle w:val="Hyperlink"/>
                <w:noProof/>
              </w:rPr>
              <w:t>Initiative Prioritization Matrix</w:t>
            </w:r>
            <w:r w:rsidR="00E042AE">
              <w:rPr>
                <w:noProof/>
                <w:webHidden/>
              </w:rPr>
              <w:tab/>
            </w:r>
            <w:r>
              <w:rPr>
                <w:noProof/>
                <w:webHidden/>
              </w:rPr>
              <w:fldChar w:fldCharType="begin"/>
            </w:r>
            <w:r w:rsidR="00E042AE">
              <w:rPr>
                <w:noProof/>
                <w:webHidden/>
              </w:rPr>
              <w:instrText xml:space="preserve"> PAGEREF _Toc274313116 \h </w:instrText>
            </w:r>
            <w:r>
              <w:rPr>
                <w:noProof/>
                <w:webHidden/>
              </w:rPr>
            </w:r>
            <w:r>
              <w:rPr>
                <w:noProof/>
                <w:webHidden/>
              </w:rPr>
              <w:fldChar w:fldCharType="separate"/>
            </w:r>
            <w:r w:rsidR="00E042AE">
              <w:rPr>
                <w:noProof/>
                <w:webHidden/>
              </w:rPr>
              <w:t>18</w:t>
            </w:r>
            <w:r>
              <w:rPr>
                <w:noProof/>
                <w:webHidden/>
              </w:rPr>
              <w:fldChar w:fldCharType="end"/>
            </w:r>
          </w:hyperlink>
        </w:p>
        <w:p w:rsidR="00E042AE" w:rsidRDefault="00133EBB">
          <w:pPr>
            <w:pStyle w:val="TOC2"/>
            <w:tabs>
              <w:tab w:val="right" w:leader="dot" w:pos="9350"/>
            </w:tabs>
            <w:rPr>
              <w:rFonts w:eastAsiaTheme="minorEastAsia"/>
              <w:noProof/>
            </w:rPr>
          </w:pPr>
          <w:hyperlink w:anchor="_Toc274313117" w:history="1">
            <w:r w:rsidR="00E042AE" w:rsidRPr="0045413B">
              <w:rPr>
                <w:rStyle w:val="Hyperlink"/>
                <w:noProof/>
              </w:rPr>
              <w:t>Theme Teams</w:t>
            </w:r>
            <w:r w:rsidR="00E042AE">
              <w:rPr>
                <w:noProof/>
                <w:webHidden/>
              </w:rPr>
              <w:tab/>
            </w:r>
            <w:r>
              <w:rPr>
                <w:noProof/>
                <w:webHidden/>
              </w:rPr>
              <w:fldChar w:fldCharType="begin"/>
            </w:r>
            <w:r w:rsidR="00E042AE">
              <w:rPr>
                <w:noProof/>
                <w:webHidden/>
              </w:rPr>
              <w:instrText xml:space="preserve"> PAGEREF _Toc274313117 \h </w:instrText>
            </w:r>
            <w:r>
              <w:rPr>
                <w:noProof/>
                <w:webHidden/>
              </w:rPr>
            </w:r>
            <w:r>
              <w:rPr>
                <w:noProof/>
                <w:webHidden/>
              </w:rPr>
              <w:fldChar w:fldCharType="separate"/>
            </w:r>
            <w:r w:rsidR="00E042AE">
              <w:rPr>
                <w:noProof/>
                <w:webHidden/>
              </w:rPr>
              <w:t>19</w:t>
            </w:r>
            <w:r>
              <w:rPr>
                <w:noProof/>
                <w:webHidden/>
              </w:rPr>
              <w:fldChar w:fldCharType="end"/>
            </w:r>
          </w:hyperlink>
        </w:p>
        <w:p w:rsidR="00E042AE" w:rsidRDefault="00133EBB">
          <w:pPr>
            <w:pStyle w:val="TOC1"/>
            <w:tabs>
              <w:tab w:val="right" w:leader="dot" w:pos="9350"/>
            </w:tabs>
            <w:rPr>
              <w:rFonts w:eastAsiaTheme="minorEastAsia"/>
              <w:noProof/>
            </w:rPr>
          </w:pPr>
          <w:hyperlink w:anchor="_Toc274313118" w:history="1">
            <w:r w:rsidR="00E042AE" w:rsidRPr="0045413B">
              <w:rPr>
                <w:rStyle w:val="Hyperlink"/>
                <w:noProof/>
              </w:rPr>
              <w:t>Step 3: Align the Strategy</w:t>
            </w:r>
            <w:r w:rsidR="00E042AE">
              <w:rPr>
                <w:noProof/>
                <w:webHidden/>
              </w:rPr>
              <w:tab/>
            </w:r>
            <w:r>
              <w:rPr>
                <w:noProof/>
                <w:webHidden/>
              </w:rPr>
              <w:fldChar w:fldCharType="begin"/>
            </w:r>
            <w:r w:rsidR="00E042AE">
              <w:rPr>
                <w:noProof/>
                <w:webHidden/>
              </w:rPr>
              <w:instrText xml:space="preserve"> PAGEREF _Toc274313118 \h </w:instrText>
            </w:r>
            <w:r>
              <w:rPr>
                <w:noProof/>
                <w:webHidden/>
              </w:rPr>
            </w:r>
            <w:r>
              <w:rPr>
                <w:noProof/>
                <w:webHidden/>
              </w:rPr>
              <w:fldChar w:fldCharType="separate"/>
            </w:r>
            <w:r w:rsidR="00E042AE">
              <w:rPr>
                <w:noProof/>
                <w:webHidden/>
              </w:rPr>
              <w:t>20</w:t>
            </w:r>
            <w:r>
              <w:rPr>
                <w:noProof/>
                <w:webHidden/>
              </w:rPr>
              <w:fldChar w:fldCharType="end"/>
            </w:r>
          </w:hyperlink>
        </w:p>
        <w:p w:rsidR="00E042AE" w:rsidRDefault="00133EBB">
          <w:pPr>
            <w:pStyle w:val="TOC2"/>
            <w:tabs>
              <w:tab w:val="right" w:leader="dot" w:pos="9350"/>
            </w:tabs>
            <w:rPr>
              <w:rFonts w:eastAsiaTheme="minorEastAsia"/>
              <w:noProof/>
            </w:rPr>
          </w:pPr>
          <w:hyperlink w:anchor="_Toc274313119" w:history="1">
            <w:r w:rsidR="00E042AE" w:rsidRPr="0045413B">
              <w:rPr>
                <w:rStyle w:val="Hyperlink"/>
                <w:noProof/>
              </w:rPr>
              <w:t>Performance Linkages</w:t>
            </w:r>
            <w:r w:rsidR="00E042AE">
              <w:rPr>
                <w:noProof/>
                <w:webHidden/>
              </w:rPr>
              <w:tab/>
            </w:r>
            <w:r>
              <w:rPr>
                <w:noProof/>
                <w:webHidden/>
              </w:rPr>
              <w:fldChar w:fldCharType="begin"/>
            </w:r>
            <w:r w:rsidR="00E042AE">
              <w:rPr>
                <w:noProof/>
                <w:webHidden/>
              </w:rPr>
              <w:instrText xml:space="preserve"> PAGEREF _Toc274313119 \h </w:instrText>
            </w:r>
            <w:r>
              <w:rPr>
                <w:noProof/>
                <w:webHidden/>
              </w:rPr>
            </w:r>
            <w:r>
              <w:rPr>
                <w:noProof/>
                <w:webHidden/>
              </w:rPr>
              <w:fldChar w:fldCharType="separate"/>
            </w:r>
            <w:r w:rsidR="00E042AE">
              <w:rPr>
                <w:noProof/>
                <w:webHidden/>
              </w:rPr>
              <w:t>20</w:t>
            </w:r>
            <w:r>
              <w:rPr>
                <w:noProof/>
                <w:webHidden/>
              </w:rPr>
              <w:fldChar w:fldCharType="end"/>
            </w:r>
          </w:hyperlink>
        </w:p>
        <w:p w:rsidR="00E042AE" w:rsidRDefault="00133EBB">
          <w:pPr>
            <w:pStyle w:val="TOC2"/>
            <w:tabs>
              <w:tab w:val="right" w:leader="dot" w:pos="9350"/>
            </w:tabs>
            <w:rPr>
              <w:rFonts w:eastAsiaTheme="minorEastAsia"/>
              <w:noProof/>
            </w:rPr>
          </w:pPr>
          <w:hyperlink w:anchor="_Toc274313120" w:history="1">
            <w:r w:rsidR="00E042AE" w:rsidRPr="0045413B">
              <w:rPr>
                <w:rStyle w:val="Hyperlink"/>
                <w:noProof/>
              </w:rPr>
              <w:t>Communication Plan</w:t>
            </w:r>
            <w:r w:rsidR="00E042AE">
              <w:rPr>
                <w:noProof/>
                <w:webHidden/>
              </w:rPr>
              <w:tab/>
            </w:r>
            <w:r>
              <w:rPr>
                <w:noProof/>
                <w:webHidden/>
              </w:rPr>
              <w:fldChar w:fldCharType="begin"/>
            </w:r>
            <w:r w:rsidR="00E042AE">
              <w:rPr>
                <w:noProof/>
                <w:webHidden/>
              </w:rPr>
              <w:instrText xml:space="preserve"> PAGEREF _Toc274313120 \h </w:instrText>
            </w:r>
            <w:r>
              <w:rPr>
                <w:noProof/>
                <w:webHidden/>
              </w:rPr>
            </w:r>
            <w:r>
              <w:rPr>
                <w:noProof/>
                <w:webHidden/>
              </w:rPr>
              <w:fldChar w:fldCharType="separate"/>
            </w:r>
            <w:r w:rsidR="00E042AE">
              <w:rPr>
                <w:noProof/>
                <w:webHidden/>
              </w:rPr>
              <w:t>21</w:t>
            </w:r>
            <w:r>
              <w:rPr>
                <w:noProof/>
                <w:webHidden/>
              </w:rPr>
              <w:fldChar w:fldCharType="end"/>
            </w:r>
          </w:hyperlink>
        </w:p>
        <w:p w:rsidR="00E042AE" w:rsidRDefault="00133EBB">
          <w:pPr>
            <w:pStyle w:val="TOC3"/>
            <w:tabs>
              <w:tab w:val="right" w:leader="dot" w:pos="9350"/>
            </w:tabs>
            <w:rPr>
              <w:rFonts w:eastAsiaTheme="minorEastAsia"/>
              <w:noProof/>
            </w:rPr>
          </w:pPr>
          <w:hyperlink w:anchor="_Toc274313121" w:history="1">
            <w:r w:rsidR="00E042AE" w:rsidRPr="0045413B">
              <w:rPr>
                <w:rStyle w:val="Hyperlink"/>
                <w:noProof/>
              </w:rPr>
              <w:t>Communication Matrix</w:t>
            </w:r>
            <w:r w:rsidR="00E042AE">
              <w:rPr>
                <w:noProof/>
                <w:webHidden/>
              </w:rPr>
              <w:tab/>
            </w:r>
            <w:r>
              <w:rPr>
                <w:noProof/>
                <w:webHidden/>
              </w:rPr>
              <w:fldChar w:fldCharType="begin"/>
            </w:r>
            <w:r w:rsidR="00E042AE">
              <w:rPr>
                <w:noProof/>
                <w:webHidden/>
              </w:rPr>
              <w:instrText xml:space="preserve"> PAGEREF _Toc274313121 \h </w:instrText>
            </w:r>
            <w:r>
              <w:rPr>
                <w:noProof/>
                <w:webHidden/>
              </w:rPr>
            </w:r>
            <w:r>
              <w:rPr>
                <w:noProof/>
                <w:webHidden/>
              </w:rPr>
              <w:fldChar w:fldCharType="separate"/>
            </w:r>
            <w:r w:rsidR="00E042AE">
              <w:rPr>
                <w:noProof/>
                <w:webHidden/>
              </w:rPr>
              <w:t>21</w:t>
            </w:r>
            <w:r>
              <w:rPr>
                <w:noProof/>
                <w:webHidden/>
              </w:rPr>
              <w:fldChar w:fldCharType="end"/>
            </w:r>
          </w:hyperlink>
        </w:p>
        <w:p w:rsidR="00E042AE" w:rsidRDefault="00133EBB">
          <w:pPr>
            <w:pStyle w:val="TOC2"/>
            <w:tabs>
              <w:tab w:val="right" w:leader="dot" w:pos="9350"/>
            </w:tabs>
            <w:rPr>
              <w:rFonts w:eastAsiaTheme="minorEastAsia"/>
              <w:noProof/>
            </w:rPr>
          </w:pPr>
          <w:hyperlink w:anchor="_Toc274313122" w:history="1">
            <w:r w:rsidR="00E042AE" w:rsidRPr="0045413B">
              <w:rPr>
                <w:rStyle w:val="Hyperlink"/>
                <w:noProof/>
              </w:rPr>
              <w:t>Goals Rollout Form</w:t>
            </w:r>
            <w:r w:rsidR="00E042AE">
              <w:rPr>
                <w:noProof/>
                <w:webHidden/>
              </w:rPr>
              <w:tab/>
            </w:r>
            <w:r>
              <w:rPr>
                <w:noProof/>
                <w:webHidden/>
              </w:rPr>
              <w:fldChar w:fldCharType="begin"/>
            </w:r>
            <w:r w:rsidR="00E042AE">
              <w:rPr>
                <w:noProof/>
                <w:webHidden/>
              </w:rPr>
              <w:instrText xml:space="preserve"> PAGEREF _Toc274313122 \h </w:instrText>
            </w:r>
            <w:r>
              <w:rPr>
                <w:noProof/>
                <w:webHidden/>
              </w:rPr>
            </w:r>
            <w:r>
              <w:rPr>
                <w:noProof/>
                <w:webHidden/>
              </w:rPr>
              <w:fldChar w:fldCharType="separate"/>
            </w:r>
            <w:r w:rsidR="00E042AE">
              <w:rPr>
                <w:noProof/>
                <w:webHidden/>
              </w:rPr>
              <w:t>22</w:t>
            </w:r>
            <w:r>
              <w:rPr>
                <w:noProof/>
                <w:webHidden/>
              </w:rPr>
              <w:fldChar w:fldCharType="end"/>
            </w:r>
          </w:hyperlink>
        </w:p>
        <w:p w:rsidR="00E042AE" w:rsidRDefault="00133EBB">
          <w:pPr>
            <w:pStyle w:val="TOC3"/>
            <w:tabs>
              <w:tab w:val="right" w:leader="dot" w:pos="9350"/>
            </w:tabs>
            <w:rPr>
              <w:rFonts w:eastAsiaTheme="minorEastAsia"/>
              <w:noProof/>
            </w:rPr>
          </w:pPr>
          <w:hyperlink w:anchor="_Toc274313123" w:history="1">
            <w:r w:rsidR="00E042AE" w:rsidRPr="0045413B">
              <w:rPr>
                <w:rStyle w:val="Hyperlink"/>
                <w:noProof/>
              </w:rPr>
              <w:t>Goals Rollout Form Examples (double click to view)</w:t>
            </w:r>
            <w:r w:rsidR="00E042AE">
              <w:rPr>
                <w:noProof/>
                <w:webHidden/>
              </w:rPr>
              <w:tab/>
            </w:r>
            <w:r>
              <w:rPr>
                <w:noProof/>
                <w:webHidden/>
              </w:rPr>
              <w:fldChar w:fldCharType="begin"/>
            </w:r>
            <w:r w:rsidR="00E042AE">
              <w:rPr>
                <w:noProof/>
                <w:webHidden/>
              </w:rPr>
              <w:instrText xml:space="preserve"> PAGEREF _Toc274313123 \h </w:instrText>
            </w:r>
            <w:r>
              <w:rPr>
                <w:noProof/>
                <w:webHidden/>
              </w:rPr>
            </w:r>
            <w:r>
              <w:rPr>
                <w:noProof/>
                <w:webHidden/>
              </w:rPr>
              <w:fldChar w:fldCharType="separate"/>
            </w:r>
            <w:r w:rsidR="00E042AE">
              <w:rPr>
                <w:noProof/>
                <w:webHidden/>
              </w:rPr>
              <w:t>22</w:t>
            </w:r>
            <w:r>
              <w:rPr>
                <w:noProof/>
                <w:webHidden/>
              </w:rPr>
              <w:fldChar w:fldCharType="end"/>
            </w:r>
          </w:hyperlink>
        </w:p>
        <w:p w:rsidR="00E042AE" w:rsidRDefault="00133EBB">
          <w:pPr>
            <w:pStyle w:val="TOC2"/>
            <w:tabs>
              <w:tab w:val="right" w:leader="dot" w:pos="9350"/>
            </w:tabs>
            <w:rPr>
              <w:rFonts w:eastAsiaTheme="minorEastAsia"/>
              <w:noProof/>
            </w:rPr>
          </w:pPr>
          <w:hyperlink w:anchor="_Toc274313124" w:history="1">
            <w:r w:rsidR="00E042AE" w:rsidRPr="0045413B">
              <w:rPr>
                <w:rStyle w:val="Hyperlink"/>
                <w:noProof/>
              </w:rPr>
              <w:t>Training Plan</w:t>
            </w:r>
            <w:r w:rsidR="00E042AE">
              <w:rPr>
                <w:noProof/>
                <w:webHidden/>
              </w:rPr>
              <w:tab/>
            </w:r>
            <w:r>
              <w:rPr>
                <w:noProof/>
                <w:webHidden/>
              </w:rPr>
              <w:fldChar w:fldCharType="begin"/>
            </w:r>
            <w:r w:rsidR="00E042AE">
              <w:rPr>
                <w:noProof/>
                <w:webHidden/>
              </w:rPr>
              <w:instrText xml:space="preserve"> PAGEREF _Toc274313124 \h </w:instrText>
            </w:r>
            <w:r>
              <w:rPr>
                <w:noProof/>
                <w:webHidden/>
              </w:rPr>
            </w:r>
            <w:r>
              <w:rPr>
                <w:noProof/>
                <w:webHidden/>
              </w:rPr>
              <w:fldChar w:fldCharType="separate"/>
            </w:r>
            <w:r w:rsidR="00E042AE">
              <w:rPr>
                <w:noProof/>
                <w:webHidden/>
              </w:rPr>
              <w:t>22</w:t>
            </w:r>
            <w:r>
              <w:rPr>
                <w:noProof/>
                <w:webHidden/>
              </w:rPr>
              <w:fldChar w:fldCharType="end"/>
            </w:r>
          </w:hyperlink>
        </w:p>
        <w:p w:rsidR="00E042AE" w:rsidRDefault="00133EBB">
          <w:pPr>
            <w:pStyle w:val="TOC3"/>
            <w:tabs>
              <w:tab w:val="right" w:leader="dot" w:pos="9350"/>
            </w:tabs>
            <w:rPr>
              <w:rFonts w:eastAsiaTheme="minorEastAsia"/>
              <w:noProof/>
            </w:rPr>
          </w:pPr>
          <w:hyperlink w:anchor="_Toc274313125" w:history="1">
            <w:r w:rsidR="00E042AE" w:rsidRPr="0045413B">
              <w:rPr>
                <w:rStyle w:val="Hyperlink"/>
                <w:noProof/>
              </w:rPr>
              <w:t>Sample Job Description (double click to view):</w:t>
            </w:r>
            <w:r w:rsidR="00E042AE">
              <w:rPr>
                <w:noProof/>
                <w:webHidden/>
              </w:rPr>
              <w:tab/>
            </w:r>
            <w:r>
              <w:rPr>
                <w:noProof/>
                <w:webHidden/>
              </w:rPr>
              <w:fldChar w:fldCharType="begin"/>
            </w:r>
            <w:r w:rsidR="00E042AE">
              <w:rPr>
                <w:noProof/>
                <w:webHidden/>
              </w:rPr>
              <w:instrText xml:space="preserve"> PAGEREF _Toc274313125 \h </w:instrText>
            </w:r>
            <w:r>
              <w:rPr>
                <w:noProof/>
                <w:webHidden/>
              </w:rPr>
            </w:r>
            <w:r>
              <w:rPr>
                <w:noProof/>
                <w:webHidden/>
              </w:rPr>
              <w:fldChar w:fldCharType="separate"/>
            </w:r>
            <w:r w:rsidR="00E042AE">
              <w:rPr>
                <w:noProof/>
                <w:webHidden/>
              </w:rPr>
              <w:t>23</w:t>
            </w:r>
            <w:r>
              <w:rPr>
                <w:noProof/>
                <w:webHidden/>
              </w:rPr>
              <w:fldChar w:fldCharType="end"/>
            </w:r>
          </w:hyperlink>
        </w:p>
        <w:p w:rsidR="00E042AE" w:rsidRDefault="00133EBB">
          <w:pPr>
            <w:pStyle w:val="TOC3"/>
            <w:tabs>
              <w:tab w:val="right" w:leader="dot" w:pos="9350"/>
            </w:tabs>
            <w:rPr>
              <w:rFonts w:eastAsiaTheme="minorEastAsia"/>
              <w:noProof/>
            </w:rPr>
          </w:pPr>
          <w:hyperlink w:anchor="_Toc274313126" w:history="1">
            <w:r w:rsidR="00E042AE" w:rsidRPr="0045413B">
              <w:rPr>
                <w:rStyle w:val="Hyperlink"/>
                <w:noProof/>
              </w:rPr>
              <w:t>Sample Performance Review (double click to view)</w:t>
            </w:r>
            <w:r w:rsidR="00E042AE">
              <w:rPr>
                <w:noProof/>
                <w:webHidden/>
              </w:rPr>
              <w:tab/>
            </w:r>
            <w:r>
              <w:rPr>
                <w:noProof/>
                <w:webHidden/>
              </w:rPr>
              <w:fldChar w:fldCharType="begin"/>
            </w:r>
            <w:r w:rsidR="00E042AE">
              <w:rPr>
                <w:noProof/>
                <w:webHidden/>
              </w:rPr>
              <w:instrText xml:space="preserve"> PAGEREF _Toc274313126 \h </w:instrText>
            </w:r>
            <w:r>
              <w:rPr>
                <w:noProof/>
                <w:webHidden/>
              </w:rPr>
            </w:r>
            <w:r>
              <w:rPr>
                <w:noProof/>
                <w:webHidden/>
              </w:rPr>
              <w:fldChar w:fldCharType="separate"/>
            </w:r>
            <w:r w:rsidR="00E042AE">
              <w:rPr>
                <w:noProof/>
                <w:webHidden/>
              </w:rPr>
              <w:t>24</w:t>
            </w:r>
            <w:r>
              <w:rPr>
                <w:noProof/>
                <w:webHidden/>
              </w:rPr>
              <w:fldChar w:fldCharType="end"/>
            </w:r>
          </w:hyperlink>
        </w:p>
        <w:p w:rsidR="00E042AE" w:rsidRDefault="00133EBB">
          <w:pPr>
            <w:pStyle w:val="TOC1"/>
            <w:tabs>
              <w:tab w:val="right" w:leader="dot" w:pos="9350"/>
            </w:tabs>
            <w:rPr>
              <w:rFonts w:eastAsiaTheme="minorEastAsia"/>
              <w:noProof/>
            </w:rPr>
          </w:pPr>
          <w:hyperlink w:anchor="_Toc274313127" w:history="1">
            <w:r w:rsidR="00E042AE" w:rsidRPr="0045413B">
              <w:rPr>
                <w:rStyle w:val="Hyperlink"/>
                <w:noProof/>
              </w:rPr>
              <w:t>Step 4: Plan Operations</w:t>
            </w:r>
            <w:r w:rsidR="00E042AE">
              <w:rPr>
                <w:noProof/>
                <w:webHidden/>
              </w:rPr>
              <w:tab/>
            </w:r>
            <w:r>
              <w:rPr>
                <w:noProof/>
                <w:webHidden/>
              </w:rPr>
              <w:fldChar w:fldCharType="begin"/>
            </w:r>
            <w:r w:rsidR="00E042AE">
              <w:rPr>
                <w:noProof/>
                <w:webHidden/>
              </w:rPr>
              <w:instrText xml:space="preserve"> PAGEREF _Toc274313127 \h </w:instrText>
            </w:r>
            <w:r>
              <w:rPr>
                <w:noProof/>
                <w:webHidden/>
              </w:rPr>
            </w:r>
            <w:r>
              <w:rPr>
                <w:noProof/>
                <w:webHidden/>
              </w:rPr>
              <w:fldChar w:fldCharType="separate"/>
            </w:r>
            <w:r w:rsidR="00E042AE">
              <w:rPr>
                <w:noProof/>
                <w:webHidden/>
              </w:rPr>
              <w:t>25</w:t>
            </w:r>
            <w:r>
              <w:rPr>
                <w:noProof/>
                <w:webHidden/>
              </w:rPr>
              <w:fldChar w:fldCharType="end"/>
            </w:r>
          </w:hyperlink>
        </w:p>
        <w:p w:rsidR="00E042AE" w:rsidRDefault="00133EBB">
          <w:pPr>
            <w:pStyle w:val="TOC2"/>
            <w:tabs>
              <w:tab w:val="right" w:leader="dot" w:pos="9350"/>
            </w:tabs>
            <w:rPr>
              <w:rFonts w:eastAsiaTheme="minorEastAsia"/>
              <w:noProof/>
            </w:rPr>
          </w:pPr>
          <w:hyperlink w:anchor="_Toc274313128" w:history="1">
            <w:r w:rsidR="00E042AE" w:rsidRPr="0045413B">
              <w:rPr>
                <w:rStyle w:val="Hyperlink"/>
                <w:noProof/>
              </w:rPr>
              <w:t>Major Process Maps</w:t>
            </w:r>
            <w:r w:rsidR="00E042AE">
              <w:rPr>
                <w:noProof/>
                <w:webHidden/>
              </w:rPr>
              <w:tab/>
            </w:r>
            <w:r>
              <w:rPr>
                <w:noProof/>
                <w:webHidden/>
              </w:rPr>
              <w:fldChar w:fldCharType="begin"/>
            </w:r>
            <w:r w:rsidR="00E042AE">
              <w:rPr>
                <w:noProof/>
                <w:webHidden/>
              </w:rPr>
              <w:instrText xml:space="preserve"> PAGEREF _Toc274313128 \h </w:instrText>
            </w:r>
            <w:r>
              <w:rPr>
                <w:noProof/>
                <w:webHidden/>
              </w:rPr>
            </w:r>
            <w:r>
              <w:rPr>
                <w:noProof/>
                <w:webHidden/>
              </w:rPr>
              <w:fldChar w:fldCharType="separate"/>
            </w:r>
            <w:r w:rsidR="00E042AE">
              <w:rPr>
                <w:noProof/>
                <w:webHidden/>
              </w:rPr>
              <w:t>25</w:t>
            </w:r>
            <w:r>
              <w:rPr>
                <w:noProof/>
                <w:webHidden/>
              </w:rPr>
              <w:fldChar w:fldCharType="end"/>
            </w:r>
          </w:hyperlink>
        </w:p>
        <w:p w:rsidR="00E042AE" w:rsidRDefault="00133EBB">
          <w:pPr>
            <w:pStyle w:val="TOC2"/>
            <w:tabs>
              <w:tab w:val="right" w:leader="dot" w:pos="9350"/>
            </w:tabs>
            <w:rPr>
              <w:rFonts w:eastAsiaTheme="minorEastAsia"/>
              <w:noProof/>
            </w:rPr>
          </w:pPr>
          <w:hyperlink w:anchor="_Toc274313129" w:history="1">
            <w:r w:rsidR="00E042AE" w:rsidRPr="0045413B">
              <w:rPr>
                <w:rStyle w:val="Hyperlink"/>
                <w:noProof/>
              </w:rPr>
              <w:t>Improvement Method Inventory</w:t>
            </w:r>
            <w:r w:rsidR="00E042AE">
              <w:rPr>
                <w:noProof/>
                <w:webHidden/>
              </w:rPr>
              <w:tab/>
            </w:r>
            <w:r>
              <w:rPr>
                <w:noProof/>
                <w:webHidden/>
              </w:rPr>
              <w:fldChar w:fldCharType="begin"/>
            </w:r>
            <w:r w:rsidR="00E042AE">
              <w:rPr>
                <w:noProof/>
                <w:webHidden/>
              </w:rPr>
              <w:instrText xml:space="preserve"> PAGEREF _Toc274313129 \h </w:instrText>
            </w:r>
            <w:r>
              <w:rPr>
                <w:noProof/>
                <w:webHidden/>
              </w:rPr>
            </w:r>
            <w:r>
              <w:rPr>
                <w:noProof/>
                <w:webHidden/>
              </w:rPr>
              <w:fldChar w:fldCharType="separate"/>
            </w:r>
            <w:r w:rsidR="00E042AE">
              <w:rPr>
                <w:noProof/>
                <w:webHidden/>
              </w:rPr>
              <w:t>26</w:t>
            </w:r>
            <w:r>
              <w:rPr>
                <w:noProof/>
                <w:webHidden/>
              </w:rPr>
              <w:fldChar w:fldCharType="end"/>
            </w:r>
          </w:hyperlink>
        </w:p>
        <w:p w:rsidR="00E042AE" w:rsidRDefault="00133EBB">
          <w:pPr>
            <w:pStyle w:val="TOC2"/>
            <w:tabs>
              <w:tab w:val="right" w:leader="dot" w:pos="9350"/>
            </w:tabs>
            <w:rPr>
              <w:rFonts w:eastAsiaTheme="minorEastAsia"/>
              <w:noProof/>
            </w:rPr>
          </w:pPr>
          <w:hyperlink w:anchor="_Toc274313130" w:history="1">
            <w:r w:rsidR="00E042AE" w:rsidRPr="0045413B">
              <w:rPr>
                <w:rStyle w:val="Hyperlink"/>
                <w:noProof/>
              </w:rPr>
              <w:t>Forecast</w:t>
            </w:r>
            <w:r w:rsidR="00E042AE">
              <w:rPr>
                <w:noProof/>
                <w:webHidden/>
              </w:rPr>
              <w:tab/>
            </w:r>
            <w:r>
              <w:rPr>
                <w:noProof/>
                <w:webHidden/>
              </w:rPr>
              <w:fldChar w:fldCharType="begin"/>
            </w:r>
            <w:r w:rsidR="00E042AE">
              <w:rPr>
                <w:noProof/>
                <w:webHidden/>
              </w:rPr>
              <w:instrText xml:space="preserve"> PAGEREF _Toc274313130 \h </w:instrText>
            </w:r>
            <w:r>
              <w:rPr>
                <w:noProof/>
                <w:webHidden/>
              </w:rPr>
            </w:r>
            <w:r>
              <w:rPr>
                <w:noProof/>
                <w:webHidden/>
              </w:rPr>
              <w:fldChar w:fldCharType="separate"/>
            </w:r>
            <w:r w:rsidR="00E042AE">
              <w:rPr>
                <w:noProof/>
                <w:webHidden/>
              </w:rPr>
              <w:t>26</w:t>
            </w:r>
            <w:r>
              <w:rPr>
                <w:noProof/>
                <w:webHidden/>
              </w:rPr>
              <w:fldChar w:fldCharType="end"/>
            </w:r>
          </w:hyperlink>
        </w:p>
        <w:p w:rsidR="00E042AE" w:rsidRDefault="00133EBB">
          <w:pPr>
            <w:pStyle w:val="TOC2"/>
            <w:tabs>
              <w:tab w:val="right" w:leader="dot" w:pos="9350"/>
            </w:tabs>
            <w:rPr>
              <w:rFonts w:eastAsiaTheme="minorEastAsia"/>
              <w:noProof/>
            </w:rPr>
          </w:pPr>
          <w:hyperlink w:anchor="_Toc274313131" w:history="1">
            <w:r w:rsidR="00E042AE" w:rsidRPr="0045413B">
              <w:rPr>
                <w:rStyle w:val="Hyperlink"/>
                <w:noProof/>
              </w:rPr>
              <w:t>Resource Survey</w:t>
            </w:r>
            <w:r w:rsidR="00E042AE">
              <w:rPr>
                <w:noProof/>
                <w:webHidden/>
              </w:rPr>
              <w:tab/>
            </w:r>
            <w:r>
              <w:rPr>
                <w:noProof/>
                <w:webHidden/>
              </w:rPr>
              <w:fldChar w:fldCharType="begin"/>
            </w:r>
            <w:r w:rsidR="00E042AE">
              <w:rPr>
                <w:noProof/>
                <w:webHidden/>
              </w:rPr>
              <w:instrText xml:space="preserve"> PAGEREF _Toc274313131 \h </w:instrText>
            </w:r>
            <w:r>
              <w:rPr>
                <w:noProof/>
                <w:webHidden/>
              </w:rPr>
            </w:r>
            <w:r>
              <w:rPr>
                <w:noProof/>
                <w:webHidden/>
              </w:rPr>
              <w:fldChar w:fldCharType="separate"/>
            </w:r>
            <w:r w:rsidR="00E042AE">
              <w:rPr>
                <w:noProof/>
                <w:webHidden/>
              </w:rPr>
              <w:t>26</w:t>
            </w:r>
            <w:r>
              <w:rPr>
                <w:noProof/>
                <w:webHidden/>
              </w:rPr>
              <w:fldChar w:fldCharType="end"/>
            </w:r>
          </w:hyperlink>
        </w:p>
        <w:p w:rsidR="00E042AE" w:rsidRDefault="00133EBB">
          <w:pPr>
            <w:pStyle w:val="TOC1"/>
            <w:tabs>
              <w:tab w:val="right" w:leader="dot" w:pos="9350"/>
            </w:tabs>
            <w:rPr>
              <w:rFonts w:eastAsiaTheme="minorEastAsia"/>
              <w:noProof/>
            </w:rPr>
          </w:pPr>
          <w:hyperlink w:anchor="_Toc274313132" w:history="1">
            <w:r w:rsidR="00E042AE" w:rsidRPr="0045413B">
              <w:rPr>
                <w:rStyle w:val="Hyperlink"/>
                <w:noProof/>
              </w:rPr>
              <w:t>Step 5: Monitor and Learn</w:t>
            </w:r>
            <w:r w:rsidR="00E042AE">
              <w:rPr>
                <w:noProof/>
                <w:webHidden/>
              </w:rPr>
              <w:tab/>
            </w:r>
            <w:r>
              <w:rPr>
                <w:noProof/>
                <w:webHidden/>
              </w:rPr>
              <w:fldChar w:fldCharType="begin"/>
            </w:r>
            <w:r w:rsidR="00E042AE">
              <w:rPr>
                <w:noProof/>
                <w:webHidden/>
              </w:rPr>
              <w:instrText xml:space="preserve"> PAGEREF _Toc274313132 \h </w:instrText>
            </w:r>
            <w:r>
              <w:rPr>
                <w:noProof/>
                <w:webHidden/>
              </w:rPr>
            </w:r>
            <w:r>
              <w:rPr>
                <w:noProof/>
                <w:webHidden/>
              </w:rPr>
              <w:fldChar w:fldCharType="separate"/>
            </w:r>
            <w:r w:rsidR="00E042AE">
              <w:rPr>
                <w:noProof/>
                <w:webHidden/>
              </w:rPr>
              <w:t>27</w:t>
            </w:r>
            <w:r>
              <w:rPr>
                <w:noProof/>
                <w:webHidden/>
              </w:rPr>
              <w:fldChar w:fldCharType="end"/>
            </w:r>
          </w:hyperlink>
        </w:p>
        <w:p w:rsidR="00E042AE" w:rsidRDefault="00133EBB">
          <w:pPr>
            <w:pStyle w:val="TOC2"/>
            <w:tabs>
              <w:tab w:val="right" w:leader="dot" w:pos="9350"/>
            </w:tabs>
            <w:rPr>
              <w:rFonts w:eastAsiaTheme="minorEastAsia"/>
              <w:noProof/>
            </w:rPr>
          </w:pPr>
          <w:hyperlink w:anchor="_Toc274313133" w:history="1">
            <w:r w:rsidR="00E042AE" w:rsidRPr="0045413B">
              <w:rPr>
                <w:rStyle w:val="Hyperlink"/>
                <w:noProof/>
              </w:rPr>
              <w:t>Key Performance Indicators</w:t>
            </w:r>
            <w:r w:rsidR="00E042AE">
              <w:rPr>
                <w:noProof/>
                <w:webHidden/>
              </w:rPr>
              <w:tab/>
            </w:r>
            <w:r>
              <w:rPr>
                <w:noProof/>
                <w:webHidden/>
              </w:rPr>
              <w:fldChar w:fldCharType="begin"/>
            </w:r>
            <w:r w:rsidR="00E042AE">
              <w:rPr>
                <w:noProof/>
                <w:webHidden/>
              </w:rPr>
              <w:instrText xml:space="preserve"> PAGEREF _Toc274313133 \h </w:instrText>
            </w:r>
            <w:r>
              <w:rPr>
                <w:noProof/>
                <w:webHidden/>
              </w:rPr>
            </w:r>
            <w:r>
              <w:rPr>
                <w:noProof/>
                <w:webHidden/>
              </w:rPr>
              <w:fldChar w:fldCharType="separate"/>
            </w:r>
            <w:r w:rsidR="00E042AE">
              <w:rPr>
                <w:noProof/>
                <w:webHidden/>
              </w:rPr>
              <w:t>27</w:t>
            </w:r>
            <w:r>
              <w:rPr>
                <w:noProof/>
                <w:webHidden/>
              </w:rPr>
              <w:fldChar w:fldCharType="end"/>
            </w:r>
          </w:hyperlink>
        </w:p>
        <w:p w:rsidR="00E042AE" w:rsidRDefault="00133EBB">
          <w:pPr>
            <w:pStyle w:val="TOC3"/>
            <w:tabs>
              <w:tab w:val="right" w:leader="dot" w:pos="9350"/>
            </w:tabs>
            <w:rPr>
              <w:rFonts w:eastAsiaTheme="minorEastAsia"/>
              <w:noProof/>
            </w:rPr>
          </w:pPr>
          <w:hyperlink w:anchor="_Toc274313134" w:history="1">
            <w:r w:rsidR="00E042AE" w:rsidRPr="0045413B">
              <w:rPr>
                <w:rStyle w:val="Hyperlink"/>
                <w:noProof/>
              </w:rPr>
              <w:t>Operation Measures</w:t>
            </w:r>
            <w:r w:rsidR="00E042AE">
              <w:rPr>
                <w:noProof/>
                <w:webHidden/>
              </w:rPr>
              <w:tab/>
            </w:r>
            <w:r>
              <w:rPr>
                <w:noProof/>
                <w:webHidden/>
              </w:rPr>
              <w:fldChar w:fldCharType="begin"/>
            </w:r>
            <w:r w:rsidR="00E042AE">
              <w:rPr>
                <w:noProof/>
                <w:webHidden/>
              </w:rPr>
              <w:instrText xml:space="preserve"> PAGEREF _Toc274313134 \h </w:instrText>
            </w:r>
            <w:r>
              <w:rPr>
                <w:noProof/>
                <w:webHidden/>
              </w:rPr>
            </w:r>
            <w:r>
              <w:rPr>
                <w:noProof/>
                <w:webHidden/>
              </w:rPr>
              <w:fldChar w:fldCharType="separate"/>
            </w:r>
            <w:r w:rsidR="00E042AE">
              <w:rPr>
                <w:noProof/>
                <w:webHidden/>
              </w:rPr>
              <w:t>27</w:t>
            </w:r>
            <w:r>
              <w:rPr>
                <w:noProof/>
                <w:webHidden/>
              </w:rPr>
              <w:fldChar w:fldCharType="end"/>
            </w:r>
          </w:hyperlink>
        </w:p>
        <w:p w:rsidR="00E042AE" w:rsidRDefault="00133EBB">
          <w:pPr>
            <w:pStyle w:val="TOC3"/>
            <w:tabs>
              <w:tab w:val="right" w:leader="dot" w:pos="9350"/>
            </w:tabs>
            <w:rPr>
              <w:rFonts w:eastAsiaTheme="minorEastAsia"/>
              <w:noProof/>
            </w:rPr>
          </w:pPr>
          <w:hyperlink w:anchor="_Toc274313135" w:history="1">
            <w:r w:rsidR="00E042AE" w:rsidRPr="0045413B">
              <w:rPr>
                <w:rStyle w:val="Hyperlink"/>
                <w:noProof/>
              </w:rPr>
              <w:t>Strategic Measures</w:t>
            </w:r>
            <w:r w:rsidR="00E042AE">
              <w:rPr>
                <w:noProof/>
                <w:webHidden/>
              </w:rPr>
              <w:tab/>
            </w:r>
            <w:r>
              <w:rPr>
                <w:noProof/>
                <w:webHidden/>
              </w:rPr>
              <w:fldChar w:fldCharType="begin"/>
            </w:r>
            <w:r w:rsidR="00E042AE">
              <w:rPr>
                <w:noProof/>
                <w:webHidden/>
              </w:rPr>
              <w:instrText xml:space="preserve"> PAGEREF _Toc274313135 \h </w:instrText>
            </w:r>
            <w:r>
              <w:rPr>
                <w:noProof/>
                <w:webHidden/>
              </w:rPr>
            </w:r>
            <w:r>
              <w:rPr>
                <w:noProof/>
                <w:webHidden/>
              </w:rPr>
              <w:fldChar w:fldCharType="separate"/>
            </w:r>
            <w:r w:rsidR="00E042AE">
              <w:rPr>
                <w:noProof/>
                <w:webHidden/>
              </w:rPr>
              <w:t>28</w:t>
            </w:r>
            <w:r>
              <w:rPr>
                <w:noProof/>
                <w:webHidden/>
              </w:rPr>
              <w:fldChar w:fldCharType="end"/>
            </w:r>
          </w:hyperlink>
        </w:p>
        <w:p w:rsidR="00E042AE" w:rsidRDefault="00133EBB">
          <w:pPr>
            <w:pStyle w:val="TOC3"/>
            <w:tabs>
              <w:tab w:val="right" w:leader="dot" w:pos="9350"/>
            </w:tabs>
            <w:rPr>
              <w:rFonts w:eastAsiaTheme="minorEastAsia"/>
              <w:noProof/>
            </w:rPr>
          </w:pPr>
          <w:hyperlink w:anchor="_Toc274313136" w:history="1">
            <w:r w:rsidR="00E042AE" w:rsidRPr="0045413B">
              <w:rPr>
                <w:rStyle w:val="Hyperlink"/>
                <w:noProof/>
              </w:rPr>
              <w:t>Dashboards</w:t>
            </w:r>
            <w:r w:rsidR="00E042AE">
              <w:rPr>
                <w:noProof/>
                <w:webHidden/>
              </w:rPr>
              <w:tab/>
            </w:r>
            <w:r>
              <w:rPr>
                <w:noProof/>
                <w:webHidden/>
              </w:rPr>
              <w:fldChar w:fldCharType="begin"/>
            </w:r>
            <w:r w:rsidR="00E042AE">
              <w:rPr>
                <w:noProof/>
                <w:webHidden/>
              </w:rPr>
              <w:instrText xml:space="preserve"> PAGEREF _Toc274313136 \h </w:instrText>
            </w:r>
            <w:r>
              <w:rPr>
                <w:noProof/>
                <w:webHidden/>
              </w:rPr>
            </w:r>
            <w:r>
              <w:rPr>
                <w:noProof/>
                <w:webHidden/>
              </w:rPr>
              <w:fldChar w:fldCharType="separate"/>
            </w:r>
            <w:r w:rsidR="00E042AE">
              <w:rPr>
                <w:noProof/>
                <w:webHidden/>
              </w:rPr>
              <w:t>28</w:t>
            </w:r>
            <w:r>
              <w:rPr>
                <w:noProof/>
                <w:webHidden/>
              </w:rPr>
              <w:fldChar w:fldCharType="end"/>
            </w:r>
          </w:hyperlink>
        </w:p>
        <w:p w:rsidR="00E042AE" w:rsidRDefault="00133EBB">
          <w:pPr>
            <w:pStyle w:val="TOC2"/>
            <w:tabs>
              <w:tab w:val="right" w:leader="dot" w:pos="9350"/>
            </w:tabs>
            <w:rPr>
              <w:rFonts w:eastAsiaTheme="minorEastAsia"/>
              <w:noProof/>
            </w:rPr>
          </w:pPr>
          <w:hyperlink w:anchor="_Toc274313137" w:history="1">
            <w:r w:rsidR="00E042AE" w:rsidRPr="0045413B">
              <w:rPr>
                <w:rStyle w:val="Hyperlink"/>
                <w:noProof/>
              </w:rPr>
              <w:t>Meeting Calendar and Agenda</w:t>
            </w:r>
            <w:r w:rsidR="00E042AE">
              <w:rPr>
                <w:noProof/>
                <w:webHidden/>
              </w:rPr>
              <w:tab/>
            </w:r>
            <w:r>
              <w:rPr>
                <w:noProof/>
                <w:webHidden/>
              </w:rPr>
              <w:fldChar w:fldCharType="begin"/>
            </w:r>
            <w:r w:rsidR="00E042AE">
              <w:rPr>
                <w:noProof/>
                <w:webHidden/>
              </w:rPr>
              <w:instrText xml:space="preserve"> PAGEREF _Toc274313137 \h </w:instrText>
            </w:r>
            <w:r>
              <w:rPr>
                <w:noProof/>
                <w:webHidden/>
              </w:rPr>
            </w:r>
            <w:r>
              <w:rPr>
                <w:noProof/>
                <w:webHidden/>
              </w:rPr>
              <w:fldChar w:fldCharType="separate"/>
            </w:r>
            <w:r w:rsidR="00E042AE">
              <w:rPr>
                <w:noProof/>
                <w:webHidden/>
              </w:rPr>
              <w:t>29</w:t>
            </w:r>
            <w:r>
              <w:rPr>
                <w:noProof/>
                <w:webHidden/>
              </w:rPr>
              <w:fldChar w:fldCharType="end"/>
            </w:r>
          </w:hyperlink>
        </w:p>
        <w:p w:rsidR="00E042AE" w:rsidRDefault="00133EBB">
          <w:pPr>
            <w:pStyle w:val="TOC3"/>
            <w:tabs>
              <w:tab w:val="right" w:leader="dot" w:pos="9350"/>
            </w:tabs>
            <w:rPr>
              <w:rFonts w:eastAsiaTheme="minorEastAsia"/>
              <w:noProof/>
            </w:rPr>
          </w:pPr>
          <w:hyperlink w:anchor="_Toc274313138" w:history="1">
            <w:r w:rsidR="00E042AE" w:rsidRPr="0045413B">
              <w:rPr>
                <w:rStyle w:val="Hyperlink"/>
                <w:noProof/>
              </w:rPr>
              <w:t>Examples of Meeting Agendas (double click to view)</w:t>
            </w:r>
            <w:r w:rsidR="00E042AE">
              <w:rPr>
                <w:noProof/>
                <w:webHidden/>
              </w:rPr>
              <w:tab/>
            </w:r>
            <w:r>
              <w:rPr>
                <w:noProof/>
                <w:webHidden/>
              </w:rPr>
              <w:fldChar w:fldCharType="begin"/>
            </w:r>
            <w:r w:rsidR="00E042AE">
              <w:rPr>
                <w:noProof/>
                <w:webHidden/>
              </w:rPr>
              <w:instrText xml:space="preserve"> PAGEREF _Toc274313138 \h </w:instrText>
            </w:r>
            <w:r>
              <w:rPr>
                <w:noProof/>
                <w:webHidden/>
              </w:rPr>
            </w:r>
            <w:r>
              <w:rPr>
                <w:noProof/>
                <w:webHidden/>
              </w:rPr>
              <w:fldChar w:fldCharType="separate"/>
            </w:r>
            <w:r w:rsidR="00E042AE">
              <w:rPr>
                <w:noProof/>
                <w:webHidden/>
              </w:rPr>
              <w:t>30</w:t>
            </w:r>
            <w:r>
              <w:rPr>
                <w:noProof/>
                <w:webHidden/>
              </w:rPr>
              <w:fldChar w:fldCharType="end"/>
            </w:r>
          </w:hyperlink>
        </w:p>
        <w:p w:rsidR="00E042AE" w:rsidRDefault="00133EBB">
          <w:pPr>
            <w:pStyle w:val="TOC1"/>
            <w:tabs>
              <w:tab w:val="right" w:leader="dot" w:pos="9350"/>
            </w:tabs>
            <w:rPr>
              <w:rFonts w:eastAsiaTheme="minorEastAsia"/>
              <w:noProof/>
            </w:rPr>
          </w:pPr>
          <w:hyperlink w:anchor="_Toc274313139" w:history="1">
            <w:r w:rsidR="00E042AE" w:rsidRPr="0045413B">
              <w:rPr>
                <w:rStyle w:val="Hyperlink"/>
                <w:noProof/>
              </w:rPr>
              <w:t>Step 6: Test and Adapt</w:t>
            </w:r>
            <w:r w:rsidR="00E042AE">
              <w:rPr>
                <w:noProof/>
                <w:webHidden/>
              </w:rPr>
              <w:tab/>
            </w:r>
            <w:r>
              <w:rPr>
                <w:noProof/>
                <w:webHidden/>
              </w:rPr>
              <w:fldChar w:fldCharType="begin"/>
            </w:r>
            <w:r w:rsidR="00E042AE">
              <w:rPr>
                <w:noProof/>
                <w:webHidden/>
              </w:rPr>
              <w:instrText xml:space="preserve"> PAGEREF _Toc274313139 \h </w:instrText>
            </w:r>
            <w:r>
              <w:rPr>
                <w:noProof/>
                <w:webHidden/>
              </w:rPr>
            </w:r>
            <w:r>
              <w:rPr>
                <w:noProof/>
                <w:webHidden/>
              </w:rPr>
              <w:fldChar w:fldCharType="separate"/>
            </w:r>
            <w:r w:rsidR="00E042AE">
              <w:rPr>
                <w:noProof/>
                <w:webHidden/>
              </w:rPr>
              <w:t>30</w:t>
            </w:r>
            <w:r>
              <w:rPr>
                <w:noProof/>
                <w:webHidden/>
              </w:rPr>
              <w:fldChar w:fldCharType="end"/>
            </w:r>
          </w:hyperlink>
        </w:p>
        <w:p w:rsidR="00E042AE" w:rsidRDefault="00133EBB">
          <w:pPr>
            <w:pStyle w:val="TOC2"/>
            <w:tabs>
              <w:tab w:val="right" w:leader="dot" w:pos="9350"/>
            </w:tabs>
            <w:rPr>
              <w:rFonts w:eastAsiaTheme="minorEastAsia"/>
              <w:noProof/>
            </w:rPr>
          </w:pPr>
          <w:hyperlink w:anchor="_Toc274313140" w:history="1">
            <w:r w:rsidR="00E042AE" w:rsidRPr="0045413B">
              <w:rPr>
                <w:rStyle w:val="Hyperlink"/>
                <w:noProof/>
              </w:rPr>
              <w:t>Environmental Scan</w:t>
            </w:r>
            <w:r w:rsidR="00E042AE">
              <w:rPr>
                <w:noProof/>
                <w:webHidden/>
              </w:rPr>
              <w:tab/>
            </w:r>
            <w:r>
              <w:rPr>
                <w:noProof/>
                <w:webHidden/>
              </w:rPr>
              <w:fldChar w:fldCharType="begin"/>
            </w:r>
            <w:r w:rsidR="00E042AE">
              <w:rPr>
                <w:noProof/>
                <w:webHidden/>
              </w:rPr>
              <w:instrText xml:space="preserve"> PAGEREF _Toc274313140 \h </w:instrText>
            </w:r>
            <w:r>
              <w:rPr>
                <w:noProof/>
                <w:webHidden/>
              </w:rPr>
            </w:r>
            <w:r>
              <w:rPr>
                <w:noProof/>
                <w:webHidden/>
              </w:rPr>
              <w:fldChar w:fldCharType="separate"/>
            </w:r>
            <w:r w:rsidR="00E042AE">
              <w:rPr>
                <w:noProof/>
                <w:webHidden/>
              </w:rPr>
              <w:t>31</w:t>
            </w:r>
            <w:r>
              <w:rPr>
                <w:noProof/>
                <w:webHidden/>
              </w:rPr>
              <w:fldChar w:fldCharType="end"/>
            </w:r>
          </w:hyperlink>
        </w:p>
        <w:p w:rsidR="00E042AE" w:rsidRDefault="00133EBB">
          <w:pPr>
            <w:pStyle w:val="TOC2"/>
            <w:tabs>
              <w:tab w:val="right" w:leader="dot" w:pos="9350"/>
            </w:tabs>
            <w:rPr>
              <w:rFonts w:eastAsiaTheme="minorEastAsia"/>
              <w:noProof/>
            </w:rPr>
          </w:pPr>
          <w:hyperlink w:anchor="_Toc274313141" w:history="1">
            <w:r w:rsidR="00E042AE" w:rsidRPr="0045413B">
              <w:rPr>
                <w:rStyle w:val="Hyperlink"/>
                <w:noProof/>
              </w:rPr>
              <w:t>Adaptation Plan and Measurements</w:t>
            </w:r>
            <w:r w:rsidR="00E042AE">
              <w:rPr>
                <w:noProof/>
                <w:webHidden/>
              </w:rPr>
              <w:tab/>
            </w:r>
            <w:r>
              <w:rPr>
                <w:noProof/>
                <w:webHidden/>
              </w:rPr>
              <w:fldChar w:fldCharType="begin"/>
            </w:r>
            <w:r w:rsidR="00E042AE">
              <w:rPr>
                <w:noProof/>
                <w:webHidden/>
              </w:rPr>
              <w:instrText xml:space="preserve"> PAGEREF _Toc274313141 \h </w:instrText>
            </w:r>
            <w:r>
              <w:rPr>
                <w:noProof/>
                <w:webHidden/>
              </w:rPr>
            </w:r>
            <w:r>
              <w:rPr>
                <w:noProof/>
                <w:webHidden/>
              </w:rPr>
              <w:fldChar w:fldCharType="separate"/>
            </w:r>
            <w:r w:rsidR="00E042AE">
              <w:rPr>
                <w:noProof/>
                <w:webHidden/>
              </w:rPr>
              <w:t>31</w:t>
            </w:r>
            <w:r>
              <w:rPr>
                <w:noProof/>
                <w:webHidden/>
              </w:rPr>
              <w:fldChar w:fldCharType="end"/>
            </w:r>
          </w:hyperlink>
        </w:p>
        <w:p w:rsidR="00E042AE" w:rsidRDefault="00133EBB">
          <w:pPr>
            <w:pStyle w:val="TOC1"/>
            <w:tabs>
              <w:tab w:val="right" w:leader="dot" w:pos="9350"/>
            </w:tabs>
            <w:rPr>
              <w:rFonts w:eastAsiaTheme="minorEastAsia"/>
              <w:noProof/>
            </w:rPr>
          </w:pPr>
          <w:hyperlink w:anchor="_Toc274313142" w:history="1">
            <w:r w:rsidR="00E042AE" w:rsidRPr="0045413B">
              <w:rPr>
                <w:rStyle w:val="Hyperlink"/>
                <w:noProof/>
              </w:rPr>
              <w:t>Kaplan and Norton Alignment Process Diagram in Detail</w:t>
            </w:r>
            <w:r w:rsidR="00E042AE">
              <w:rPr>
                <w:noProof/>
                <w:webHidden/>
              </w:rPr>
              <w:tab/>
            </w:r>
            <w:r>
              <w:rPr>
                <w:noProof/>
                <w:webHidden/>
              </w:rPr>
              <w:fldChar w:fldCharType="begin"/>
            </w:r>
            <w:r w:rsidR="00E042AE">
              <w:rPr>
                <w:noProof/>
                <w:webHidden/>
              </w:rPr>
              <w:instrText xml:space="preserve"> PAGEREF _Toc274313142 \h </w:instrText>
            </w:r>
            <w:r>
              <w:rPr>
                <w:noProof/>
                <w:webHidden/>
              </w:rPr>
            </w:r>
            <w:r>
              <w:rPr>
                <w:noProof/>
                <w:webHidden/>
              </w:rPr>
              <w:fldChar w:fldCharType="separate"/>
            </w:r>
            <w:r w:rsidR="00E042AE">
              <w:rPr>
                <w:noProof/>
                <w:webHidden/>
              </w:rPr>
              <w:t>32</w:t>
            </w:r>
            <w:r>
              <w:rPr>
                <w:noProof/>
                <w:webHidden/>
              </w:rPr>
              <w:fldChar w:fldCharType="end"/>
            </w:r>
          </w:hyperlink>
        </w:p>
        <w:p w:rsidR="00B916C2" w:rsidRDefault="00133EBB">
          <w:r>
            <w:fldChar w:fldCharType="end"/>
          </w:r>
        </w:p>
      </w:sdtContent>
    </w:sdt>
    <w:p w:rsidR="00B916C2" w:rsidRDefault="00B916C2">
      <w:pPr>
        <w:rPr>
          <w:rFonts w:asciiTheme="majorHAnsi" w:eastAsiaTheme="majorEastAsia" w:hAnsiTheme="majorHAnsi" w:cstheme="majorBidi"/>
          <w:color w:val="17365D" w:themeColor="text2" w:themeShade="BF"/>
          <w:spacing w:val="5"/>
          <w:kern w:val="28"/>
          <w:sz w:val="52"/>
          <w:szCs w:val="52"/>
        </w:rPr>
      </w:pPr>
      <w:r>
        <w:br w:type="page"/>
      </w:r>
    </w:p>
    <w:p w:rsidR="003F2439" w:rsidRDefault="00081C19" w:rsidP="00081C19">
      <w:pPr>
        <w:pStyle w:val="Title"/>
      </w:pPr>
      <w:r>
        <w:lastRenderedPageBreak/>
        <w:t>Strategic Alignment Handbook</w:t>
      </w:r>
    </w:p>
    <w:p w:rsidR="00081C19" w:rsidRDefault="00081C19" w:rsidP="00081C19">
      <w:pPr>
        <w:pStyle w:val="Heading1"/>
      </w:pPr>
      <w:bookmarkStart w:id="0" w:name="_Toc274313090"/>
      <w:r>
        <w:t>Executive Summary</w:t>
      </w:r>
      <w:bookmarkEnd w:id="0"/>
    </w:p>
    <w:p w:rsidR="00081C19" w:rsidRDefault="009E6782" w:rsidP="00081C19">
      <w:r>
        <w:t xml:space="preserve">This handbook is designed to aid </w:t>
      </w:r>
      <w:proofErr w:type="gramStart"/>
      <w:r>
        <w:t>P&amp;A</w:t>
      </w:r>
      <w:proofErr w:type="gramEnd"/>
      <w:r>
        <w:t xml:space="preserve"> Metal </w:t>
      </w:r>
      <w:proofErr w:type="spellStart"/>
      <w:r>
        <w:t>Fab</w:t>
      </w:r>
      <w:proofErr w:type="spellEnd"/>
      <w:r w:rsidR="0097427A">
        <w:t>, Incorporated (P&amp;A)</w:t>
      </w:r>
      <w:r>
        <w:t xml:space="preserve"> in alig</w:t>
      </w:r>
      <w:r w:rsidR="00A30BD1">
        <w:t>ning its strategy throughout the</w:t>
      </w:r>
      <w:r>
        <w:t xml:space="preserve"> entire organization. It is an adaptation of the alignment process found in </w:t>
      </w:r>
      <w:r w:rsidRPr="009E6782">
        <w:rPr>
          <w:rStyle w:val="BookTitle"/>
        </w:rPr>
        <w:t>The Execution Premium: Linking Strategy to Operations for Competitive Advantage</w:t>
      </w:r>
      <w:r>
        <w:rPr>
          <w:rStyle w:val="BookTitle"/>
        </w:rPr>
        <w:t xml:space="preserve"> </w:t>
      </w:r>
      <w:r w:rsidRPr="009E6782">
        <w:t xml:space="preserve">by </w:t>
      </w:r>
      <w:r>
        <w:t xml:space="preserve">Robert S. </w:t>
      </w:r>
      <w:r w:rsidRPr="009E6782">
        <w:t xml:space="preserve">Kaplan and </w:t>
      </w:r>
      <w:r>
        <w:t xml:space="preserve">David P. </w:t>
      </w:r>
      <w:r w:rsidRPr="009E6782">
        <w:t>Norton</w:t>
      </w:r>
      <w:r>
        <w:t>.</w:t>
      </w:r>
      <w:r w:rsidRPr="009E6782">
        <w:t xml:space="preserve"> </w:t>
      </w:r>
      <w:r w:rsidR="0097427A">
        <w:t>By using this handbook, P&amp;A will be able to</w:t>
      </w:r>
      <w:r w:rsidR="00A30BD1">
        <w:t xml:space="preserve"> better</w:t>
      </w:r>
      <w:r w:rsidR="0097427A">
        <w:t xml:space="preserve"> implement a c</w:t>
      </w:r>
      <w:r w:rsidR="00A30BD1">
        <w:t>ontinuous improvement program for</w:t>
      </w:r>
      <w:r w:rsidR="0097427A">
        <w:t xml:space="preserve"> its </w:t>
      </w:r>
      <w:r w:rsidR="0097427A" w:rsidRPr="0097427A">
        <w:rPr>
          <w:rStyle w:val="Emphasis"/>
        </w:rPr>
        <w:t>strategy</w:t>
      </w:r>
      <w:r w:rsidR="0097427A">
        <w:t xml:space="preserve"> execution processes.</w:t>
      </w:r>
    </w:p>
    <w:p w:rsidR="008A6EE1" w:rsidRDefault="00AF0F2F" w:rsidP="0097427A">
      <w:r>
        <w:t>Many businesses</w:t>
      </w:r>
      <w:r w:rsidRPr="00AF0F2F">
        <w:t xml:space="preserve"> </w:t>
      </w:r>
      <w:r w:rsidR="00A30BD1">
        <w:t xml:space="preserve">experience </w:t>
      </w:r>
      <w:r w:rsidR="0097427A" w:rsidRPr="0097427A">
        <w:t>performance gap</w:t>
      </w:r>
      <w:r w:rsidR="00A30BD1">
        <w:t>s</w:t>
      </w:r>
      <w:r w:rsidR="0097427A" w:rsidRPr="0097427A">
        <w:t xml:space="preserve"> between higher </w:t>
      </w:r>
      <w:r w:rsidR="00A30BD1">
        <w:t>level strategic planning and</w:t>
      </w:r>
      <w:r w:rsidR="0097427A" w:rsidRPr="0097427A">
        <w:t xml:space="preserve"> </w:t>
      </w:r>
      <w:r w:rsidR="00A30BD1">
        <w:t>their actual day-to-day activities</w:t>
      </w:r>
      <w:r w:rsidR="0097427A" w:rsidRPr="0097427A">
        <w:t>. Businesses that properly align the</w:t>
      </w:r>
      <w:r w:rsidR="00A30BD1">
        <w:t>ir strategy throughout their organizations experien</w:t>
      </w:r>
      <w:r w:rsidR="0097427A">
        <w:t>ce increased organizational e</w:t>
      </w:r>
      <w:r w:rsidR="00B916C2">
        <w:t>fficiency</w:t>
      </w:r>
      <w:r w:rsidR="00A30BD1">
        <w:t>. This in turn increases the value passed on to</w:t>
      </w:r>
      <w:r w:rsidR="0097427A">
        <w:t xml:space="preserve"> stakeholders</w:t>
      </w:r>
      <w:r w:rsidR="00A30BD1">
        <w:t xml:space="preserve"> of the company</w:t>
      </w:r>
      <w:r w:rsidR="0097427A" w:rsidRPr="0097427A">
        <w:t>.</w:t>
      </w:r>
      <w:r>
        <w:t xml:space="preserve"> </w:t>
      </w:r>
      <w:r w:rsidR="0097427A" w:rsidRPr="0097427A">
        <w:t>The alignment of top level strategy should be of utmost importance to enterprises that want proactively compete in the marketplace. By aligning strategy throughout the organization, a business can maintain a performance premium over its competitors.</w:t>
      </w:r>
    </w:p>
    <w:p w:rsidR="00AF0F2F" w:rsidRDefault="00AF0F2F" w:rsidP="0097427A">
      <w:r>
        <w:t xml:space="preserve">Kaplan and Norton have devised a methodology that gives businesses a process to manage their strategic alignment. This process is a </w:t>
      </w:r>
      <w:r w:rsidR="00A30BD1">
        <w:t>six step cycle that produces aligns</w:t>
      </w:r>
      <w:r>
        <w:t xml:space="preserve"> a company’s strategic plan with its operating plan. The six steps within the process are:</w:t>
      </w:r>
    </w:p>
    <w:p w:rsidR="00AF0F2F" w:rsidRDefault="00AF0F2F" w:rsidP="00AF0F2F">
      <w:pPr>
        <w:pStyle w:val="ListParagraph"/>
        <w:numPr>
          <w:ilvl w:val="0"/>
          <w:numId w:val="10"/>
        </w:numPr>
      </w:pPr>
      <w:r>
        <w:t>Define the strategy</w:t>
      </w:r>
    </w:p>
    <w:p w:rsidR="00AF0F2F" w:rsidRDefault="00AF0F2F" w:rsidP="00AF0F2F">
      <w:pPr>
        <w:pStyle w:val="ListParagraph"/>
        <w:numPr>
          <w:ilvl w:val="0"/>
          <w:numId w:val="10"/>
        </w:numPr>
      </w:pPr>
      <w:r>
        <w:t>Plan the strategy</w:t>
      </w:r>
    </w:p>
    <w:p w:rsidR="00AF0F2F" w:rsidRDefault="00AF0F2F" w:rsidP="00AF0F2F">
      <w:pPr>
        <w:pStyle w:val="ListParagraph"/>
        <w:numPr>
          <w:ilvl w:val="0"/>
          <w:numId w:val="10"/>
        </w:numPr>
      </w:pPr>
      <w:r>
        <w:t>Align the organization</w:t>
      </w:r>
    </w:p>
    <w:p w:rsidR="00AF0F2F" w:rsidRDefault="00AF0F2F" w:rsidP="00AF0F2F">
      <w:pPr>
        <w:pStyle w:val="ListParagraph"/>
        <w:numPr>
          <w:ilvl w:val="0"/>
          <w:numId w:val="10"/>
        </w:numPr>
      </w:pPr>
      <w:r>
        <w:t>Plan operations</w:t>
      </w:r>
    </w:p>
    <w:p w:rsidR="00AF0F2F" w:rsidRDefault="00AF0F2F" w:rsidP="00AF0F2F">
      <w:pPr>
        <w:pStyle w:val="ListParagraph"/>
        <w:numPr>
          <w:ilvl w:val="0"/>
          <w:numId w:val="10"/>
        </w:numPr>
      </w:pPr>
      <w:r>
        <w:t>Monitor and learn</w:t>
      </w:r>
    </w:p>
    <w:p w:rsidR="00AF0F2F" w:rsidRDefault="00AF0F2F" w:rsidP="00AF0F2F">
      <w:pPr>
        <w:pStyle w:val="ListParagraph"/>
        <w:numPr>
          <w:ilvl w:val="0"/>
          <w:numId w:val="10"/>
        </w:numPr>
      </w:pPr>
      <w:r>
        <w:t>Test and adapt</w:t>
      </w:r>
    </w:p>
    <w:p w:rsidR="00A30BD1" w:rsidRDefault="00AF0F2F" w:rsidP="00AF0F2F">
      <w:r>
        <w:t>These steps are an iterati</w:t>
      </w:r>
      <w:r w:rsidR="004F26F3">
        <w:t>ve cycle that continually refines</w:t>
      </w:r>
      <w:r>
        <w:t xml:space="preserve"> of the company’</w:t>
      </w:r>
      <w:r w:rsidR="004F26F3">
        <w:t>s strategic and operational plans</w:t>
      </w:r>
      <w:r>
        <w:t>.</w:t>
      </w:r>
      <w:r w:rsidR="00A30BD1">
        <w:t xml:space="preserve"> This manual will guide you step by step through the alignment process and will explain how each step relates to one another.</w:t>
      </w:r>
    </w:p>
    <w:p w:rsidR="008A6EE1" w:rsidRDefault="008A6EE1">
      <w:r>
        <w:br w:type="page"/>
      </w:r>
    </w:p>
    <w:p w:rsidR="008A6EE1" w:rsidRDefault="008A6EE1" w:rsidP="008A6EE1">
      <w:pPr>
        <w:pStyle w:val="Heading1"/>
      </w:pPr>
      <w:bookmarkStart w:id="1" w:name="_Toc274313091"/>
      <w:r>
        <w:lastRenderedPageBreak/>
        <w:t xml:space="preserve">Alignment Process </w:t>
      </w:r>
      <w:r w:rsidR="000531AE">
        <w:t xml:space="preserve">Introduction and </w:t>
      </w:r>
      <w:r>
        <w:t>Overview</w:t>
      </w:r>
      <w:bookmarkEnd w:id="1"/>
    </w:p>
    <w:p w:rsidR="005316EA" w:rsidRDefault="005316EA" w:rsidP="005316EA">
      <w:r>
        <w:t>The simplest way to think of executing a business would be to:</w:t>
      </w:r>
    </w:p>
    <w:p w:rsidR="00EC1089" w:rsidRDefault="00133EBB" w:rsidP="005316E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5pt;margin-top:15pt;width:203pt;height:250pt;z-index:251665408" wrapcoords="1275 65 1275 7200 2152 7330 10521 7330 10282 7978 10601 8368 1594 8368 1275 8432 1275 15114 1514 15632 1674 15697 10202 16670 3268 17643 2152 17903 239 18551 0 19135 0 19459 159 19978 2710 21016 7014 21535 8289 21535 13311 21535 14666 21535 18890 21016 21441 19978 21600 19524 21600 19135 21361 18616 19129 17773 18412 17708 14745 17124 11318 16670 12275 16670 20883 15762 21042 8497 19926 8368 11079 8368 11159 7719 10999 7330 20484 7330 21042 7265 20803 389 20325 65 1275 65">
            <v:imagedata r:id="rId10" o:title=""/>
            <w10:wrap type="square"/>
          </v:shape>
          <o:OLEObject Type="Embed" ProgID="Visio.Drawing.11" ShapeID="_x0000_s1033" DrawAspect="Content" ObjectID="_1373813590" r:id="rId11"/>
        </w:pict>
      </w:r>
    </w:p>
    <w:p w:rsidR="00C36D20" w:rsidRDefault="005316EA" w:rsidP="00EC1089">
      <w:pPr>
        <w:pStyle w:val="ListParagraph"/>
        <w:numPr>
          <w:ilvl w:val="0"/>
          <w:numId w:val="1"/>
        </w:numPr>
      </w:pPr>
      <w:r>
        <w:t>Develop a strategic plan by identifying market opportunities</w:t>
      </w:r>
    </w:p>
    <w:p w:rsidR="00EC1089" w:rsidRDefault="00632663" w:rsidP="00EC1089">
      <w:pPr>
        <w:pStyle w:val="ListParagraph"/>
        <w:numPr>
          <w:ilvl w:val="0"/>
          <w:numId w:val="1"/>
        </w:numPr>
      </w:pPr>
      <w:r>
        <w:t>Deve</w:t>
      </w:r>
      <w:r w:rsidR="008E4D21">
        <w:t>lop an operating plan to implement</w:t>
      </w:r>
      <w:r>
        <w:t xml:space="preserve"> the strategic plan</w:t>
      </w:r>
    </w:p>
    <w:p w:rsidR="00EC1089" w:rsidRDefault="008E4D21" w:rsidP="00EC1089">
      <w:pPr>
        <w:pStyle w:val="ListParagraph"/>
        <w:numPr>
          <w:ilvl w:val="0"/>
          <w:numId w:val="1"/>
        </w:numPr>
      </w:pPr>
      <w:r>
        <w:t>Carry out</w:t>
      </w:r>
      <w:r w:rsidR="00632663">
        <w:t xml:space="preserve"> the operating plan</w:t>
      </w:r>
      <w:r>
        <w:t xml:space="preserve"> by performing business functions</w:t>
      </w:r>
    </w:p>
    <w:p w:rsidR="0045648D" w:rsidRDefault="0045648D" w:rsidP="0045648D">
      <w:r>
        <w:t xml:space="preserve">For some companies, this is as far as it goes. However, market condition changes and competition adjustments over time erode the original effectiveness of a business’s strategy. If P&amp;A expects to continue as a profitable business and avoid being caught off guard by market changes, it must be </w:t>
      </w:r>
      <w:r w:rsidRPr="00790318">
        <w:rPr>
          <w:rStyle w:val="Emphasis"/>
        </w:rPr>
        <w:t>proactive</w:t>
      </w:r>
      <w:r>
        <w:t xml:space="preserve"> in improving its strategy and operations.</w:t>
      </w:r>
    </w:p>
    <w:p w:rsidR="00333616" w:rsidRDefault="00333616" w:rsidP="006328A5">
      <w:pPr>
        <w:pStyle w:val="Heading2"/>
      </w:pPr>
    </w:p>
    <w:p w:rsidR="00333616" w:rsidRDefault="00333616" w:rsidP="006328A5">
      <w:pPr>
        <w:pStyle w:val="Heading2"/>
      </w:pPr>
    </w:p>
    <w:p w:rsidR="006328A5" w:rsidRDefault="006328A5" w:rsidP="006328A5">
      <w:pPr>
        <w:pStyle w:val="Heading2"/>
      </w:pPr>
      <w:bookmarkStart w:id="2" w:name="_Toc274313092"/>
      <w:r>
        <w:t>PDCA</w:t>
      </w:r>
      <w:bookmarkEnd w:id="2"/>
    </w:p>
    <w:p w:rsidR="00E177EF" w:rsidRDefault="0070034B" w:rsidP="0045648D">
      <w:r>
        <w:t>To continuously improve strategy refinement and execution, there should be a syste</w:t>
      </w:r>
      <w:r w:rsidR="00231845">
        <w:t>m</w:t>
      </w:r>
      <w:r w:rsidR="00E177EF">
        <w:t xml:space="preserve"> of processes</w:t>
      </w:r>
      <w:r w:rsidR="00231845">
        <w:t xml:space="preserve"> in place to create a closed loop</w:t>
      </w:r>
      <w:r w:rsidR="00C36D20">
        <w:t xml:space="preserve"> of feedback and adjustment.</w:t>
      </w:r>
      <w:r w:rsidR="00BE7DF5">
        <w:t xml:space="preserve"> This is sometimes referred to as </w:t>
      </w:r>
      <w:r w:rsidR="00E177EF">
        <w:t xml:space="preserve">Plan-do-check-act (PDCA) or </w:t>
      </w:r>
      <w:r w:rsidR="00BE7DF5">
        <w:t xml:space="preserve">the </w:t>
      </w:r>
      <w:r w:rsidR="00E177EF">
        <w:t>Deming</w:t>
      </w:r>
      <w:r w:rsidR="00BE7DF5">
        <w:t xml:space="preserve"> cycle. </w:t>
      </w:r>
      <w:r w:rsidR="00E177EF">
        <w:t xml:space="preserve"> This cycle has four steps:</w:t>
      </w:r>
    </w:p>
    <w:p w:rsidR="003611D8" w:rsidRDefault="00333616" w:rsidP="0045648D">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299720</wp:posOffset>
            </wp:positionV>
            <wp:extent cx="2413000" cy="1600200"/>
            <wp:effectExtent l="0" t="0" r="0" b="0"/>
            <wp:wrapSquare wrapText="bothSides"/>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E177EF" w:rsidRPr="00E177EF" w:rsidRDefault="00E177EF" w:rsidP="003611D8">
      <w:pPr>
        <w:pStyle w:val="ListParagraph"/>
        <w:numPr>
          <w:ilvl w:val="0"/>
          <w:numId w:val="2"/>
        </w:numPr>
      </w:pPr>
      <w:r w:rsidRPr="00E177EF">
        <w:t>PLAN</w:t>
      </w:r>
    </w:p>
    <w:p w:rsidR="00E177EF" w:rsidRPr="00E177EF" w:rsidRDefault="00E177EF" w:rsidP="003611D8">
      <w:pPr>
        <w:pStyle w:val="ListParagraph"/>
      </w:pPr>
      <w:r w:rsidRPr="00E177EF">
        <w:t xml:space="preserve">Establish the objectives and processes necessary to deliver </w:t>
      </w:r>
      <w:r w:rsidR="003611D8">
        <w:t xml:space="preserve">the desired </w:t>
      </w:r>
      <w:r w:rsidRPr="00E177EF">
        <w:t>results</w:t>
      </w:r>
      <w:r w:rsidR="003611D8">
        <w:t>.</w:t>
      </w:r>
    </w:p>
    <w:p w:rsidR="00E177EF" w:rsidRPr="00E177EF" w:rsidRDefault="00E177EF" w:rsidP="003611D8">
      <w:pPr>
        <w:pStyle w:val="ListParagraph"/>
        <w:numPr>
          <w:ilvl w:val="0"/>
          <w:numId w:val="2"/>
        </w:numPr>
      </w:pPr>
      <w:r w:rsidRPr="00E177EF">
        <w:t>DO </w:t>
      </w:r>
    </w:p>
    <w:p w:rsidR="00E177EF" w:rsidRPr="00E177EF" w:rsidRDefault="00E177EF" w:rsidP="003611D8">
      <w:pPr>
        <w:pStyle w:val="ListParagraph"/>
      </w:pPr>
      <w:r w:rsidRPr="00E177EF">
        <w:t xml:space="preserve">Implement the new processes. </w:t>
      </w:r>
    </w:p>
    <w:p w:rsidR="00E177EF" w:rsidRPr="00E177EF" w:rsidRDefault="00E177EF" w:rsidP="003611D8">
      <w:pPr>
        <w:pStyle w:val="ListParagraph"/>
        <w:numPr>
          <w:ilvl w:val="0"/>
          <w:numId w:val="2"/>
        </w:numPr>
      </w:pPr>
      <w:r w:rsidRPr="00E177EF">
        <w:t>CHECK </w:t>
      </w:r>
    </w:p>
    <w:p w:rsidR="00E177EF" w:rsidRPr="00E177EF" w:rsidRDefault="00E177EF" w:rsidP="003611D8">
      <w:pPr>
        <w:pStyle w:val="ListParagraph"/>
      </w:pPr>
      <w:r w:rsidRPr="00E177EF">
        <w:t>Measure the new processes and compare the results against the expected results.</w:t>
      </w:r>
    </w:p>
    <w:p w:rsidR="00E177EF" w:rsidRPr="00E177EF" w:rsidRDefault="00E177EF" w:rsidP="003611D8">
      <w:pPr>
        <w:pStyle w:val="ListParagraph"/>
        <w:numPr>
          <w:ilvl w:val="0"/>
          <w:numId w:val="2"/>
        </w:numPr>
      </w:pPr>
      <w:r w:rsidRPr="00E177EF">
        <w:t>ACT </w:t>
      </w:r>
    </w:p>
    <w:p w:rsidR="00E177EF" w:rsidRPr="00E177EF" w:rsidRDefault="003611D8" w:rsidP="003611D8">
      <w:pPr>
        <w:pStyle w:val="ListParagraph"/>
      </w:pPr>
      <w:r>
        <w:t>Analyze the discrepancies between expected and actual results</w:t>
      </w:r>
      <w:r w:rsidR="00E177EF" w:rsidRPr="00E177EF">
        <w:t xml:space="preserve"> to determine their cause. </w:t>
      </w:r>
    </w:p>
    <w:p w:rsidR="00E177EF" w:rsidRDefault="006328A5" w:rsidP="0045648D">
      <w:r>
        <w:lastRenderedPageBreak/>
        <w:t xml:space="preserve">In </w:t>
      </w:r>
      <w:r w:rsidRPr="006328A5">
        <w:t>Six Sigma</w:t>
      </w:r>
      <w:r>
        <w:t xml:space="preserve"> programs, the PDCA cycle is called "</w:t>
      </w:r>
      <w:proofErr w:type="gramStart"/>
      <w:r>
        <w:t>define,</w:t>
      </w:r>
      <w:proofErr w:type="gramEnd"/>
      <w:r>
        <w:t xml:space="preserve"> measure, analyze, improve, control" (DMAIC). Whatever the number of elements or preferred nomenclature, the basic process is still the same throughout any continuous improvement program.</w:t>
      </w:r>
    </w:p>
    <w:p w:rsidR="006328A5" w:rsidRDefault="006328A5" w:rsidP="0045648D">
      <w:r>
        <w:t xml:space="preserve">For P&amp;A, </w:t>
      </w:r>
      <w:r w:rsidR="0064094B">
        <w:t>we will be using the Kaplan and Norton system for strategic alignment. It is a method of continuous improvement that is</w:t>
      </w:r>
      <w:r w:rsidR="005F3E67">
        <w:t xml:space="preserve"> focused primarily on executing </w:t>
      </w:r>
      <w:r w:rsidR="0064094B">
        <w:t xml:space="preserve">strategy efficiently through the alignment of </w:t>
      </w:r>
      <w:r w:rsidR="005F3E67">
        <w:t>an organization’s</w:t>
      </w:r>
      <w:r w:rsidR="0064094B">
        <w:t xml:space="preserve"> different interests</w:t>
      </w:r>
      <w:r w:rsidR="005F3E67">
        <w:t xml:space="preserve"> (perspectives)</w:t>
      </w:r>
      <w:r w:rsidR="0064094B">
        <w:t>.</w:t>
      </w:r>
      <w:r w:rsidR="00BD1426">
        <w:t xml:space="preserve"> This process has 6 steps that will help to inform the development of the strategic and operating plans of the company previously discussed. These steps are as follows:</w:t>
      </w:r>
    </w:p>
    <w:p w:rsidR="00BD1426" w:rsidRDefault="00BD1426" w:rsidP="00BD1426">
      <w:pPr>
        <w:pStyle w:val="ListParagraph"/>
        <w:numPr>
          <w:ilvl w:val="0"/>
          <w:numId w:val="3"/>
        </w:numPr>
      </w:pPr>
      <w:r>
        <w:t>Define the strategy</w:t>
      </w:r>
    </w:p>
    <w:p w:rsidR="00BD1426" w:rsidRDefault="00BD1426" w:rsidP="00BD1426">
      <w:pPr>
        <w:pStyle w:val="ListParagraph"/>
        <w:numPr>
          <w:ilvl w:val="0"/>
          <w:numId w:val="3"/>
        </w:numPr>
      </w:pPr>
      <w:r>
        <w:t>Plan the Strategy</w:t>
      </w:r>
    </w:p>
    <w:p w:rsidR="00BD1426" w:rsidRDefault="00BD1426" w:rsidP="00BD1426">
      <w:pPr>
        <w:pStyle w:val="ListParagraph"/>
        <w:numPr>
          <w:ilvl w:val="0"/>
          <w:numId w:val="3"/>
        </w:numPr>
      </w:pPr>
      <w:r>
        <w:t>Align the Organization</w:t>
      </w:r>
    </w:p>
    <w:p w:rsidR="00BD1426" w:rsidRDefault="00BD1426" w:rsidP="00BD1426">
      <w:pPr>
        <w:pStyle w:val="ListParagraph"/>
        <w:numPr>
          <w:ilvl w:val="0"/>
          <w:numId w:val="3"/>
        </w:numPr>
      </w:pPr>
      <w:r>
        <w:t>Plan Operations</w:t>
      </w:r>
    </w:p>
    <w:p w:rsidR="00BD1426" w:rsidRDefault="00BD1426" w:rsidP="00BD1426">
      <w:pPr>
        <w:pStyle w:val="ListParagraph"/>
        <w:numPr>
          <w:ilvl w:val="0"/>
          <w:numId w:val="3"/>
        </w:numPr>
      </w:pPr>
      <w:r>
        <w:t>Monitor and Learn</w:t>
      </w:r>
    </w:p>
    <w:p w:rsidR="00BD1426" w:rsidRDefault="00BD1426" w:rsidP="00BD1426">
      <w:pPr>
        <w:pStyle w:val="ListParagraph"/>
        <w:numPr>
          <w:ilvl w:val="0"/>
          <w:numId w:val="3"/>
        </w:numPr>
      </w:pPr>
      <w:r>
        <w:t>Test and Adapt</w:t>
      </w:r>
    </w:p>
    <w:p w:rsidR="008A6EE1" w:rsidRDefault="00BD1426" w:rsidP="008A6EE1">
      <w:r>
        <w:t>The following diagram displays the relationship between this strategic alignment process and the simple business planning method mentioned previously.</w:t>
      </w:r>
    </w:p>
    <w:p w:rsidR="00E37A26" w:rsidRDefault="00E37A26">
      <w:r>
        <w:br w:type="page"/>
      </w:r>
    </w:p>
    <w:p w:rsidR="00E37A26" w:rsidRDefault="00E37A26" w:rsidP="00E37A26">
      <w:pPr>
        <w:pStyle w:val="Heading2"/>
      </w:pPr>
      <w:bookmarkStart w:id="3" w:name="_Toc274313093"/>
      <w:r>
        <w:lastRenderedPageBreak/>
        <w:t>Kaplan and Norton Alignment Process Diagram</w:t>
      </w:r>
      <w:bookmarkEnd w:id="3"/>
    </w:p>
    <w:p w:rsidR="00BD1426" w:rsidRDefault="00BD1426" w:rsidP="008A6EE1">
      <w:r>
        <w:t>This diagram will be revisited and referred to throughout the manual to help the reader understand the different stages of the alignment process.</w:t>
      </w:r>
      <w:r w:rsidR="00E37A26">
        <w:t xml:space="preserve"> (</w:t>
      </w:r>
      <w:hyperlink w:anchor="_Kaplan_and_Norton" w:history="1">
        <w:r w:rsidR="00E37A26" w:rsidRPr="00E37A26">
          <w:rPr>
            <w:rStyle w:val="Hyperlink"/>
          </w:rPr>
          <w:t xml:space="preserve">For a more detailed diagram </w:t>
        </w:r>
        <w:proofErr w:type="spellStart"/>
        <w:r w:rsidR="00E37A26" w:rsidRPr="00E37A26">
          <w:rPr>
            <w:rStyle w:val="Hyperlink"/>
          </w:rPr>
          <w:t>Ctrl+click</w:t>
        </w:r>
        <w:proofErr w:type="spellEnd"/>
        <w:r w:rsidR="00E37A26" w:rsidRPr="00E37A26">
          <w:rPr>
            <w:rStyle w:val="Hyperlink"/>
          </w:rPr>
          <w:t xml:space="preserve"> here</w:t>
        </w:r>
      </w:hyperlink>
      <w:r w:rsidR="00E37A26">
        <w:t>)</w:t>
      </w:r>
    </w:p>
    <w:p w:rsidR="00B916C2" w:rsidRDefault="00133EBB">
      <w:pPr>
        <w:rPr>
          <w:rFonts w:asciiTheme="majorHAnsi" w:eastAsiaTheme="majorEastAsia" w:hAnsiTheme="majorHAnsi" w:cstheme="majorBidi"/>
          <w:b/>
          <w:bCs/>
          <w:color w:val="365F91" w:themeColor="accent1" w:themeShade="BF"/>
          <w:sz w:val="28"/>
          <w:szCs w:val="28"/>
        </w:rPr>
      </w:pPr>
      <w:r w:rsidRPr="00133EBB">
        <w:rPr>
          <w:noProof/>
        </w:rPr>
        <w:pict>
          <v:shape id="_x0000_s1122" type="#_x0000_t75" style="position:absolute;margin-left:17.45pt;margin-top:9.25pt;width:416.9pt;height:514.45pt;z-index:251681792">
            <v:imagedata r:id="rId17" o:title=""/>
            <w10:wrap type="square"/>
          </v:shape>
          <o:OLEObject Type="Embed" ProgID="Visio.Drawing.11" ShapeID="_x0000_s1122" DrawAspect="Content" ObjectID="_1373813591" r:id="rId18"/>
        </w:pict>
      </w:r>
      <w:r w:rsidR="00B916C2">
        <w:br w:type="page"/>
      </w:r>
    </w:p>
    <w:p w:rsidR="00BD1426" w:rsidRDefault="000531AE" w:rsidP="000531AE">
      <w:pPr>
        <w:pStyle w:val="Heading1"/>
      </w:pPr>
      <w:bookmarkStart w:id="4" w:name="_Toc274313094"/>
      <w:r>
        <w:lastRenderedPageBreak/>
        <w:t>Step 1: Define Strategy</w:t>
      </w:r>
      <w:bookmarkEnd w:id="4"/>
    </w:p>
    <w:p w:rsidR="000531AE" w:rsidRDefault="00133EBB" w:rsidP="000531AE">
      <w:r>
        <w:rPr>
          <w:noProof/>
        </w:rPr>
        <w:pict>
          <v:shape id="_x0000_s1034" type="#_x0000_t75" style="position:absolute;margin-left:186.95pt;margin-top:6pt;width:272.85pt;height:260.2pt;z-index:251667456">
            <v:imagedata r:id="rId19" o:title=""/>
            <w10:wrap type="square"/>
          </v:shape>
          <o:OLEObject Type="Embed" ProgID="Visio.Drawing.11" ShapeID="_x0000_s1034" DrawAspect="Content" ObjectID="_1373813592" r:id="rId20"/>
        </w:pict>
      </w:r>
      <w:r w:rsidR="000531AE">
        <w:t>The first step in the alignment process is to define P&amp;A’s strategy. This includes mission, vision, and values statements; strategic analysis; and strategy formulation.</w:t>
      </w:r>
      <w:r w:rsidR="00724214">
        <w:t xml:space="preserve"> The goal of this step is to answer the following three questions:</w:t>
      </w:r>
    </w:p>
    <w:p w:rsidR="00724214" w:rsidRDefault="00724214" w:rsidP="00724214">
      <w:pPr>
        <w:pStyle w:val="ListParagraph"/>
        <w:numPr>
          <w:ilvl w:val="0"/>
          <w:numId w:val="4"/>
        </w:numPr>
      </w:pPr>
      <w:r>
        <w:t>What business are we in and why?</w:t>
      </w:r>
    </w:p>
    <w:p w:rsidR="00724214" w:rsidRDefault="00724214" w:rsidP="00724214">
      <w:pPr>
        <w:pStyle w:val="ListParagraph"/>
        <w:numPr>
          <w:ilvl w:val="0"/>
          <w:numId w:val="4"/>
        </w:numPr>
      </w:pPr>
      <w:r>
        <w:t>What are the key issues?</w:t>
      </w:r>
    </w:p>
    <w:p w:rsidR="00724214" w:rsidRDefault="00724214" w:rsidP="00724214">
      <w:pPr>
        <w:pStyle w:val="ListParagraph"/>
        <w:numPr>
          <w:ilvl w:val="0"/>
          <w:numId w:val="4"/>
        </w:numPr>
      </w:pPr>
      <w:r>
        <w:t>How can we best compete?</w:t>
      </w:r>
    </w:p>
    <w:p w:rsidR="00CF0371" w:rsidRDefault="00CF0371" w:rsidP="00CF0371">
      <w:pPr>
        <w:pStyle w:val="Heading2"/>
      </w:pPr>
      <w:bookmarkStart w:id="5" w:name="_Toc274313095"/>
      <w:r>
        <w:t>Mission/Values/Vision Statements</w:t>
      </w:r>
      <w:bookmarkEnd w:id="5"/>
    </w:p>
    <w:p w:rsidR="00CF0371" w:rsidRDefault="00CF0371" w:rsidP="00CF0371">
      <w:r w:rsidRPr="00DD7109">
        <w:rPr>
          <w:rStyle w:val="BookTitle"/>
        </w:rPr>
        <w:t>Execution Premium</w:t>
      </w:r>
      <w:r>
        <w:t xml:space="preserve"> pg.37:</w:t>
      </w:r>
    </w:p>
    <w:p w:rsidR="00CF0371" w:rsidRDefault="00CF0371" w:rsidP="00CF0371">
      <w:pPr>
        <w:pStyle w:val="Quote"/>
      </w:pPr>
      <w:r>
        <w:t xml:space="preserve">“Before formulating a strategy, managers need to agree on the company’s purpose (mission), the internal compass that will guide its actions (values), and its aspiration for future results (vision).” </w:t>
      </w:r>
    </w:p>
    <w:p w:rsidR="00CF0371" w:rsidRDefault="00CF0371" w:rsidP="00CF0371">
      <w:pPr>
        <w:pStyle w:val="Heading3"/>
      </w:pPr>
      <w:bookmarkStart w:id="6" w:name="_Toc274313096"/>
      <w:r>
        <w:t>Mission Statement</w:t>
      </w:r>
      <w:bookmarkEnd w:id="6"/>
    </w:p>
    <w:p w:rsidR="00CF0371" w:rsidRDefault="00CF0371" w:rsidP="00CF0371">
      <w:r>
        <w:t>The mission statement is a brief explanation of the purpose of the company’s existence. It is used to communicate to managers and employees the overall goal they are working towards. The mission statement is usually only 1-2 sentences.</w:t>
      </w:r>
    </w:p>
    <w:p w:rsidR="00CF0371" w:rsidRDefault="00CF0371" w:rsidP="00CF0371">
      <w:r>
        <w:t>Examples:</w:t>
      </w:r>
    </w:p>
    <w:p w:rsidR="00CF0371" w:rsidRDefault="00CF0371" w:rsidP="00CF0371">
      <w:pPr>
        <w:pStyle w:val="Quote"/>
      </w:pPr>
      <w:r>
        <w:t xml:space="preserve"> “Google's mission is to organize the world's information and make it universally accessible and useful.”</w:t>
      </w:r>
    </w:p>
    <w:p w:rsidR="00CF0371" w:rsidRDefault="00CF0371" w:rsidP="00CF0371">
      <w:pPr>
        <w:pStyle w:val="Quote"/>
      </w:pPr>
      <w:r w:rsidRPr="00FB68A4">
        <w:t>"G.M. is a multinational corporation engaged in socially responsible operations, worldwide. It is dedicated to provide products and services of such quality that our customers will receive superior value while our employees and business partners will share in our success and our stock-holders will receive a sustained superior return on their investment."</w:t>
      </w:r>
    </w:p>
    <w:p w:rsidR="00CF0371" w:rsidRDefault="00CF0371" w:rsidP="00CF0371">
      <w:pPr>
        <w:pStyle w:val="Heading3"/>
      </w:pPr>
      <w:bookmarkStart w:id="7" w:name="_Toc274313097"/>
      <w:r>
        <w:t>Values Statement</w:t>
      </w:r>
      <w:bookmarkEnd w:id="7"/>
    </w:p>
    <w:p w:rsidR="00CF0371" w:rsidRDefault="00CF0371" w:rsidP="00CF0371">
      <w:r>
        <w:t xml:space="preserve">The values statement describes the core values of the company. It prescribes the company’s attitude, behavior and character. </w:t>
      </w:r>
    </w:p>
    <w:p w:rsidR="00CF0371" w:rsidRDefault="00CF0371" w:rsidP="00CF0371">
      <w:r>
        <w:t>Google’s Values are outlined in the “Philosophy” section of their corporate information page. Here is an excerpt:</w:t>
      </w:r>
    </w:p>
    <w:p w:rsidR="00CF0371" w:rsidRPr="00606228" w:rsidRDefault="00CF0371" w:rsidP="00CF0371">
      <w:pPr>
        <w:pStyle w:val="Quote"/>
      </w:pPr>
      <w:r>
        <w:t>“</w:t>
      </w:r>
      <w:r w:rsidRPr="00606228">
        <w:t>As we keep looking towards the future, these core principles guide our actions.</w:t>
      </w:r>
    </w:p>
    <w:p w:rsidR="00CF0371" w:rsidRPr="00606228" w:rsidRDefault="00CF0371" w:rsidP="00CF0371">
      <w:pPr>
        <w:pStyle w:val="Quote"/>
      </w:pPr>
      <w:r w:rsidRPr="00606228">
        <w:rPr>
          <w:b/>
          <w:bCs/>
        </w:rPr>
        <w:t>1. Focus on the user and all else will follow.</w:t>
      </w:r>
      <w:r w:rsidRPr="00606228">
        <w:t xml:space="preserve"> </w:t>
      </w:r>
    </w:p>
    <w:p w:rsidR="00CF0371" w:rsidRPr="00606228" w:rsidRDefault="00CF0371" w:rsidP="00CF0371">
      <w:pPr>
        <w:pStyle w:val="Quote"/>
      </w:pPr>
      <w:r w:rsidRPr="00606228">
        <w:lastRenderedPageBreak/>
        <w:t xml:space="preserve">Since the beginning, we've focused on providing the best user experience possible. Whether we're designing a new Internet browser or a new tweak to the look of the homepage, we take great care to ensure that they will ultimately serve </w:t>
      </w:r>
      <w:r w:rsidRPr="00606228">
        <w:rPr>
          <w:b/>
          <w:bCs/>
        </w:rPr>
        <w:t>you</w:t>
      </w:r>
      <w:r w:rsidRPr="00606228">
        <w:t>, rather than our own internal goal or bottom line. Our homepage interface is clear and simple, and pages load instantly. Placement in search results is never sold to anyone, and advertising is not only clearly marked as such, it offers relevant content and is not distracting. And when we build new tools and applications, we believe they should work so well you don't have to consider how they might have been designed differently.</w:t>
      </w:r>
    </w:p>
    <w:p w:rsidR="00CF0371" w:rsidRPr="00606228" w:rsidRDefault="00CF0371" w:rsidP="00CF0371">
      <w:pPr>
        <w:pStyle w:val="Quote"/>
      </w:pPr>
      <w:r w:rsidRPr="00606228">
        <w:rPr>
          <w:b/>
          <w:bCs/>
        </w:rPr>
        <w:t xml:space="preserve">2. </w:t>
      </w:r>
      <w:proofErr w:type="gramStart"/>
      <w:r w:rsidRPr="00606228">
        <w:rPr>
          <w:b/>
          <w:bCs/>
        </w:rPr>
        <w:t>It's</w:t>
      </w:r>
      <w:proofErr w:type="gramEnd"/>
      <w:r w:rsidRPr="00606228">
        <w:rPr>
          <w:b/>
          <w:bCs/>
        </w:rPr>
        <w:t xml:space="preserve"> best to do one thing really, really well.</w:t>
      </w:r>
      <w:r w:rsidRPr="00606228">
        <w:t xml:space="preserve"> </w:t>
      </w:r>
    </w:p>
    <w:p w:rsidR="00CF0371" w:rsidRPr="00606228" w:rsidRDefault="00CF0371" w:rsidP="00CF0371">
      <w:pPr>
        <w:pStyle w:val="Quote"/>
      </w:pPr>
      <w:r w:rsidRPr="00606228">
        <w:t>We do search. With one of the world's largest research groups focused exclusively on solving search problems, we know what we do well, and how we could do it better. Through continued iteration on difficult problems, we've been able to solve complex issues and provide continuous improvements to a service that already makes finding information a fast and seamless experience for millions of people. Our dedication to improving search helps us apply what we've learned to new products, like Gmail and Google Maps. Our hope is to bring the power of search to previously unexplored areas, and to help people access and use even more of the ever-expanding information in their lives.</w:t>
      </w:r>
      <w:r>
        <w:t>”</w:t>
      </w:r>
    </w:p>
    <w:p w:rsidR="00CF0371" w:rsidRDefault="00CF0371" w:rsidP="00CF0371">
      <w:pPr>
        <w:pStyle w:val="Heading3"/>
      </w:pPr>
      <w:bookmarkStart w:id="8" w:name="_Toc274313098"/>
      <w:r>
        <w:t>Vision Statement</w:t>
      </w:r>
      <w:bookmarkEnd w:id="8"/>
    </w:p>
    <w:p w:rsidR="00CF0371" w:rsidRDefault="00CF0371" w:rsidP="00CF0371">
      <w:r>
        <w:t>The vision statement describes the desired future state of the enterprise.</w:t>
      </w:r>
    </w:p>
    <w:p w:rsidR="00CF0371" w:rsidRDefault="00CF0371" w:rsidP="00CF0371">
      <w:r>
        <w:t>Example:</w:t>
      </w:r>
    </w:p>
    <w:p w:rsidR="00CF0371" w:rsidRDefault="00CF0371" w:rsidP="00CF0371">
      <w:pPr>
        <w:pStyle w:val="Quote"/>
      </w:pPr>
      <w:r>
        <w:t xml:space="preserve">“The goal for </w:t>
      </w:r>
      <w:proofErr w:type="spellStart"/>
      <w:r>
        <w:t>Precor</w:t>
      </w:r>
      <w:proofErr w:type="spellEnd"/>
      <w:r>
        <w:t xml:space="preserve"> is to become the most respected brand in fitness equipment.”</w:t>
      </w:r>
    </w:p>
    <w:p w:rsidR="00CF0371" w:rsidRDefault="00CF0371" w:rsidP="00CF0371">
      <w:r>
        <w:t xml:space="preserve"> Kaplan and Norton advocate the use of the vision statement as a long term (more than 2 years) goals for the company. The vision statement goals should be separated into 3 different components.</w:t>
      </w:r>
    </w:p>
    <w:p w:rsidR="00CF0371" w:rsidRPr="00B4479F" w:rsidRDefault="00CF0371" w:rsidP="00CF0371">
      <w:pPr>
        <w:pStyle w:val="ListParagraph"/>
        <w:numPr>
          <w:ilvl w:val="0"/>
          <w:numId w:val="5"/>
        </w:numPr>
      </w:pPr>
      <w:r w:rsidRPr="00B4479F">
        <w:t>Stretch Goal</w:t>
      </w:r>
    </w:p>
    <w:p w:rsidR="00CF0371" w:rsidRDefault="00CF0371" w:rsidP="00CF0371">
      <w:pPr>
        <w:pStyle w:val="ListParagraph"/>
        <w:numPr>
          <w:ilvl w:val="0"/>
          <w:numId w:val="5"/>
        </w:numPr>
      </w:pPr>
      <w:r w:rsidRPr="00B4479F">
        <w:t>Definition of Niche</w:t>
      </w:r>
    </w:p>
    <w:p w:rsidR="00CF0371" w:rsidRPr="00B4479F" w:rsidRDefault="00CF0371" w:rsidP="00CF0371">
      <w:pPr>
        <w:pStyle w:val="ListParagraph"/>
        <w:numPr>
          <w:ilvl w:val="0"/>
          <w:numId w:val="5"/>
        </w:numPr>
      </w:pPr>
      <w:r w:rsidRPr="00B4479F">
        <w:t>Time Horizon</w:t>
      </w:r>
    </w:p>
    <w:p w:rsidR="00CF0371" w:rsidRDefault="00CF0371" w:rsidP="00CF0371">
      <w:r>
        <w:t>Consider this vision statement from Wells Fargo in 1997:</w:t>
      </w:r>
    </w:p>
    <w:p w:rsidR="00CF0371" w:rsidRDefault="00CF0371" w:rsidP="00CF0371">
      <w:pPr>
        <w:pStyle w:val="Quote"/>
      </w:pPr>
      <w:r>
        <w:t xml:space="preserve">“To have </w:t>
      </w:r>
      <w:r w:rsidRPr="00B4479F">
        <w:t>one-</w:t>
      </w:r>
      <w:proofErr w:type="gramStart"/>
      <w:r w:rsidRPr="00B4479F">
        <w:t>million</w:t>
      </w:r>
      <w:r w:rsidRPr="00FA7364">
        <w:rPr>
          <w:sz w:val="16"/>
          <w:szCs w:val="16"/>
        </w:rPr>
        <w:t>(</w:t>
      </w:r>
      <w:proofErr w:type="gramEnd"/>
      <w:r w:rsidRPr="00FA7364">
        <w:rPr>
          <w:sz w:val="16"/>
          <w:szCs w:val="16"/>
        </w:rPr>
        <w:t>1</w:t>
      </w:r>
      <w:r>
        <w:rPr>
          <w:sz w:val="16"/>
          <w:szCs w:val="16"/>
        </w:rPr>
        <w:t>. Stretch goal</w:t>
      </w:r>
      <w:r w:rsidRPr="00FA7364">
        <w:rPr>
          <w:sz w:val="16"/>
          <w:szCs w:val="16"/>
        </w:rPr>
        <w:t>)</w:t>
      </w:r>
      <w:r w:rsidRPr="00B4479F">
        <w:t xml:space="preserve"> on-</w:t>
      </w:r>
      <w:proofErr w:type="gramStart"/>
      <w:r w:rsidRPr="00B4479F">
        <w:t>line</w:t>
      </w:r>
      <w:r w:rsidRPr="00FA7364">
        <w:rPr>
          <w:sz w:val="16"/>
          <w:szCs w:val="16"/>
        </w:rPr>
        <w:t>(</w:t>
      </w:r>
      <w:proofErr w:type="gramEnd"/>
      <w:r w:rsidRPr="00FA7364">
        <w:rPr>
          <w:sz w:val="16"/>
          <w:szCs w:val="16"/>
        </w:rPr>
        <w:t>2</w:t>
      </w:r>
      <w:r>
        <w:rPr>
          <w:sz w:val="16"/>
          <w:szCs w:val="16"/>
        </w:rPr>
        <w:t>. Definition of niche</w:t>
      </w:r>
      <w:r w:rsidRPr="00FA7364">
        <w:rPr>
          <w:sz w:val="16"/>
          <w:szCs w:val="16"/>
        </w:rPr>
        <w:t>)</w:t>
      </w:r>
      <w:r w:rsidRPr="00B4479F">
        <w:t xml:space="preserve"> customers by the end of the </w:t>
      </w:r>
      <w:proofErr w:type="gramStart"/>
      <w:r w:rsidRPr="00B4479F">
        <w:t>decade</w:t>
      </w:r>
      <w:r w:rsidRPr="00FA7364">
        <w:rPr>
          <w:sz w:val="16"/>
          <w:szCs w:val="16"/>
        </w:rPr>
        <w:t>(</w:t>
      </w:r>
      <w:proofErr w:type="gramEnd"/>
      <w:r w:rsidRPr="00FA7364">
        <w:rPr>
          <w:sz w:val="16"/>
          <w:szCs w:val="16"/>
        </w:rPr>
        <w:t>3</w:t>
      </w:r>
      <w:r>
        <w:rPr>
          <w:sz w:val="16"/>
          <w:szCs w:val="16"/>
        </w:rPr>
        <w:t>. Time Horizon</w:t>
      </w:r>
      <w:r w:rsidRPr="00FA7364">
        <w:rPr>
          <w:sz w:val="16"/>
          <w:szCs w:val="16"/>
        </w:rPr>
        <w:t>)</w:t>
      </w:r>
      <w:r>
        <w:t>”</w:t>
      </w:r>
    </w:p>
    <w:p w:rsidR="000531AE" w:rsidRDefault="00CF0371" w:rsidP="00CF0371">
      <w:pPr>
        <w:pStyle w:val="Heading2"/>
      </w:pPr>
      <w:bookmarkStart w:id="9" w:name="_Strategic_Analysis"/>
      <w:bookmarkStart w:id="10" w:name="_Toc274313099"/>
      <w:bookmarkEnd w:id="9"/>
      <w:r>
        <w:t>Strategic Analysis</w:t>
      </w:r>
      <w:bookmarkEnd w:id="10"/>
    </w:p>
    <w:p w:rsidR="00CF0371" w:rsidRDefault="00FE008D" w:rsidP="00CF0371">
      <w:r>
        <w:t xml:space="preserve">After the Mission/Values/Vision statements have been clarified, it is time to gain an understanding of what strategic issues P&amp;A wants to address. </w:t>
      </w:r>
      <w:r w:rsidR="00CF0371">
        <w:t>To understa</w:t>
      </w:r>
      <w:r>
        <w:t>nd the key issues that P&amp;A face, it should conduct a s</w:t>
      </w:r>
      <w:r w:rsidR="00CF0371">
        <w:t>trategic analysis to determine what items need to be address</w:t>
      </w:r>
      <w:r w:rsidR="00375C9D">
        <w:t xml:space="preserve"> when planning its strategy</w:t>
      </w:r>
      <w:r w:rsidR="00CF0371">
        <w:t>.</w:t>
      </w:r>
      <w:r w:rsidR="00375C9D">
        <w:t xml:space="preserve"> The following are several types of analyses that can be conducted to understand the key issues of the business. Treat each of the anal</w:t>
      </w:r>
      <w:r w:rsidR="00997FCD">
        <w:t>yses as</w:t>
      </w:r>
      <w:r w:rsidR="00375C9D">
        <w:t xml:space="preserve"> tool</w:t>
      </w:r>
      <w:r w:rsidR="00997FCD">
        <w:t>s</w:t>
      </w:r>
      <w:r w:rsidR="00375C9D">
        <w:t xml:space="preserve"> to </w:t>
      </w:r>
      <w:r w:rsidR="000E713E">
        <w:t xml:space="preserve">systematically </w:t>
      </w:r>
      <w:r w:rsidR="00375C9D">
        <w:t>brainstorm the issues that define the internal and external environment of the company.</w:t>
      </w:r>
    </w:p>
    <w:p w:rsidR="00B916C2" w:rsidRDefault="00B916C2">
      <w:pPr>
        <w:rPr>
          <w:rFonts w:asciiTheme="majorHAnsi" w:eastAsiaTheme="majorEastAsia" w:hAnsiTheme="majorHAnsi" w:cstheme="majorBidi"/>
          <w:b/>
          <w:bCs/>
          <w:color w:val="4F81BD" w:themeColor="accent1"/>
        </w:rPr>
      </w:pPr>
      <w:r>
        <w:br w:type="page"/>
      </w:r>
    </w:p>
    <w:p w:rsidR="00CF0371" w:rsidRDefault="00CF0371" w:rsidP="00CF0371">
      <w:pPr>
        <w:pStyle w:val="Heading3"/>
      </w:pPr>
      <w:bookmarkStart w:id="11" w:name="_Toc274313100"/>
      <w:r>
        <w:lastRenderedPageBreak/>
        <w:t>PESTEL</w:t>
      </w:r>
      <w:bookmarkEnd w:id="11"/>
    </w:p>
    <w:p w:rsidR="00CF0371" w:rsidRPr="00BA2B6D" w:rsidRDefault="00CF0371" w:rsidP="00CF0371">
      <w:proofErr w:type="gramStart"/>
      <w:r>
        <w:t>Political/Economic/Social/Technological/Environmental/Legal Analysis.</w:t>
      </w:r>
      <w:proofErr w:type="gramEnd"/>
    </w:p>
    <w:p w:rsidR="00CF0371" w:rsidRDefault="00CF0371" w:rsidP="00CF0371">
      <w:r>
        <w:rPr>
          <w:noProof/>
        </w:rPr>
        <w:drawing>
          <wp:inline distT="0" distB="0" distL="0" distR="0">
            <wp:extent cx="5634404" cy="4771366"/>
            <wp:effectExtent l="19050" t="0" r="4396" b="0"/>
            <wp:docPr id="3" name="Picture 2" descr="Pe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tel.jpg"/>
                    <pic:cNvPicPr/>
                  </pic:nvPicPr>
                  <pic:blipFill>
                    <a:blip r:embed="rId21" cstate="print"/>
                    <a:stretch>
                      <a:fillRect/>
                    </a:stretch>
                  </pic:blipFill>
                  <pic:spPr>
                    <a:xfrm>
                      <a:off x="0" y="0"/>
                      <a:ext cx="5641131" cy="4777063"/>
                    </a:xfrm>
                    <a:prstGeom prst="rect">
                      <a:avLst/>
                    </a:prstGeom>
                  </pic:spPr>
                </pic:pic>
              </a:graphicData>
            </a:graphic>
          </wp:inline>
        </w:drawing>
      </w:r>
    </w:p>
    <w:p w:rsidR="00CF0371" w:rsidRDefault="00CF0371" w:rsidP="00CF0371">
      <w:pPr>
        <w:pStyle w:val="Heading3"/>
      </w:pPr>
      <w:bookmarkStart w:id="12" w:name="_Toc274313101"/>
      <w:r>
        <w:t>Porter’s Five Forces</w:t>
      </w:r>
      <w:bookmarkEnd w:id="12"/>
    </w:p>
    <w:p w:rsidR="00CF0371" w:rsidRDefault="00CF0371" w:rsidP="00CF0371">
      <w:pPr>
        <w:pStyle w:val="ListParagraph"/>
        <w:numPr>
          <w:ilvl w:val="0"/>
          <w:numId w:val="6"/>
        </w:numPr>
      </w:pPr>
      <w:r>
        <w:t>Bargaining power of buyers</w:t>
      </w:r>
    </w:p>
    <w:p w:rsidR="00CF0371" w:rsidRDefault="00CF0371" w:rsidP="00CF0371">
      <w:pPr>
        <w:pStyle w:val="ListParagraph"/>
        <w:numPr>
          <w:ilvl w:val="0"/>
          <w:numId w:val="6"/>
        </w:numPr>
      </w:pPr>
      <w:r>
        <w:t>Bargaining power of suppliers</w:t>
      </w:r>
    </w:p>
    <w:p w:rsidR="00CF0371" w:rsidRDefault="00CF0371" w:rsidP="00CF0371">
      <w:pPr>
        <w:pStyle w:val="ListParagraph"/>
        <w:numPr>
          <w:ilvl w:val="0"/>
          <w:numId w:val="6"/>
        </w:numPr>
      </w:pPr>
      <w:r>
        <w:t>Availability of Substitutes</w:t>
      </w:r>
    </w:p>
    <w:p w:rsidR="00CF0371" w:rsidRDefault="00CF0371" w:rsidP="00CF0371">
      <w:pPr>
        <w:pStyle w:val="ListParagraph"/>
        <w:numPr>
          <w:ilvl w:val="0"/>
          <w:numId w:val="6"/>
        </w:numPr>
      </w:pPr>
      <w:r>
        <w:t>Threat of new entrants</w:t>
      </w:r>
    </w:p>
    <w:p w:rsidR="00CF0371" w:rsidRPr="00375C9D" w:rsidRDefault="00CF0371" w:rsidP="00CF0371">
      <w:pPr>
        <w:pStyle w:val="ListParagraph"/>
        <w:numPr>
          <w:ilvl w:val="0"/>
          <w:numId w:val="6"/>
        </w:numPr>
      </w:pPr>
      <w:r>
        <w:t>Industry rivalry</w:t>
      </w:r>
    </w:p>
    <w:p w:rsidR="00B916C2" w:rsidRDefault="00B916C2">
      <w:pPr>
        <w:rPr>
          <w:rFonts w:asciiTheme="majorHAnsi" w:eastAsiaTheme="majorEastAsia" w:hAnsiTheme="majorHAnsi" w:cstheme="majorBidi"/>
          <w:b/>
          <w:bCs/>
          <w:color w:val="4F81BD" w:themeColor="accent1"/>
        </w:rPr>
      </w:pPr>
      <w:bookmarkStart w:id="13" w:name="_SWOT"/>
      <w:bookmarkEnd w:id="13"/>
      <w:r>
        <w:br w:type="page"/>
      </w:r>
    </w:p>
    <w:p w:rsidR="00CF0371" w:rsidRDefault="00CF0371" w:rsidP="00CF0371">
      <w:pPr>
        <w:pStyle w:val="Heading3"/>
      </w:pPr>
      <w:bookmarkStart w:id="14" w:name="_Toc274313102"/>
      <w:r>
        <w:lastRenderedPageBreak/>
        <w:t>SWOT</w:t>
      </w:r>
      <w:bookmarkEnd w:id="14"/>
    </w:p>
    <w:p w:rsidR="00CF0371" w:rsidRDefault="00CF0371" w:rsidP="00CF0371">
      <w:proofErr w:type="gramStart"/>
      <w:r>
        <w:t>Strengths/Weaknesses/Opportunities/Threats analysis.</w:t>
      </w:r>
      <w:proofErr w:type="gramEnd"/>
    </w:p>
    <w:tbl>
      <w:tblPr>
        <w:tblStyle w:val="MediumShading2-Accent11"/>
        <w:tblW w:w="0" w:type="auto"/>
        <w:tblLook w:val="04A0"/>
      </w:tblPr>
      <w:tblGrid>
        <w:gridCol w:w="1998"/>
        <w:gridCol w:w="3690"/>
        <w:gridCol w:w="3888"/>
      </w:tblGrid>
      <w:tr w:rsidR="00CF0371" w:rsidTr="0022667E">
        <w:trPr>
          <w:cnfStyle w:val="100000000000"/>
        </w:trPr>
        <w:tc>
          <w:tcPr>
            <w:cnfStyle w:val="001000000100"/>
            <w:tcW w:w="1998" w:type="dxa"/>
          </w:tcPr>
          <w:p w:rsidR="00CF0371" w:rsidRDefault="00CF0371" w:rsidP="002D3EA1"/>
        </w:tc>
        <w:tc>
          <w:tcPr>
            <w:tcW w:w="3690" w:type="dxa"/>
          </w:tcPr>
          <w:p w:rsidR="00CF0371" w:rsidRDefault="00CF0371" w:rsidP="002D3EA1">
            <w:pPr>
              <w:cnfStyle w:val="100000000000"/>
            </w:pPr>
            <w:r>
              <w:t>Helpful for achieving the organization’s vision</w:t>
            </w:r>
          </w:p>
        </w:tc>
        <w:tc>
          <w:tcPr>
            <w:tcW w:w="3888" w:type="dxa"/>
          </w:tcPr>
          <w:p w:rsidR="00CF0371" w:rsidRDefault="00CF0371" w:rsidP="002D3EA1">
            <w:pPr>
              <w:cnfStyle w:val="100000000000"/>
            </w:pPr>
            <w:r>
              <w:t>Harmful for achieving the organizations vision</w:t>
            </w:r>
          </w:p>
        </w:tc>
      </w:tr>
      <w:tr w:rsidR="00CF0371" w:rsidTr="0022667E">
        <w:trPr>
          <w:cnfStyle w:val="000000100000"/>
        </w:trPr>
        <w:tc>
          <w:tcPr>
            <w:cnfStyle w:val="001000000000"/>
            <w:tcW w:w="1998" w:type="dxa"/>
          </w:tcPr>
          <w:p w:rsidR="00CF0371" w:rsidRDefault="00CF0371" w:rsidP="002D3EA1">
            <w:r>
              <w:t>Internal attributes</w:t>
            </w:r>
          </w:p>
        </w:tc>
        <w:tc>
          <w:tcPr>
            <w:tcW w:w="3690" w:type="dxa"/>
          </w:tcPr>
          <w:p w:rsidR="00CF0371" w:rsidRDefault="00CF0371" w:rsidP="002D3EA1">
            <w:pPr>
              <w:cnfStyle w:val="000000100000"/>
            </w:pPr>
            <w:r>
              <w:t>Strengths</w:t>
            </w:r>
          </w:p>
        </w:tc>
        <w:tc>
          <w:tcPr>
            <w:tcW w:w="3888" w:type="dxa"/>
          </w:tcPr>
          <w:p w:rsidR="00CF0371" w:rsidRDefault="00CF0371" w:rsidP="002D3EA1">
            <w:pPr>
              <w:cnfStyle w:val="000000100000"/>
            </w:pPr>
            <w:r>
              <w:t>Weaknesses</w:t>
            </w:r>
          </w:p>
        </w:tc>
      </w:tr>
      <w:tr w:rsidR="00CF0371" w:rsidTr="0022667E">
        <w:tc>
          <w:tcPr>
            <w:cnfStyle w:val="001000000000"/>
            <w:tcW w:w="1998" w:type="dxa"/>
          </w:tcPr>
          <w:p w:rsidR="00CF0371" w:rsidRDefault="00CF0371" w:rsidP="002D3EA1">
            <w:r>
              <w:t>External attributes</w:t>
            </w:r>
          </w:p>
        </w:tc>
        <w:tc>
          <w:tcPr>
            <w:tcW w:w="3690" w:type="dxa"/>
          </w:tcPr>
          <w:p w:rsidR="00CF0371" w:rsidRDefault="00CF0371" w:rsidP="002D3EA1">
            <w:pPr>
              <w:cnfStyle w:val="000000000000"/>
            </w:pPr>
            <w:r>
              <w:t>Opportunities</w:t>
            </w:r>
          </w:p>
        </w:tc>
        <w:tc>
          <w:tcPr>
            <w:tcW w:w="3888" w:type="dxa"/>
          </w:tcPr>
          <w:p w:rsidR="00CF0371" w:rsidRDefault="00CF0371" w:rsidP="002D3EA1">
            <w:pPr>
              <w:cnfStyle w:val="000000000000"/>
            </w:pPr>
            <w:r>
              <w:t>Threats</w:t>
            </w:r>
          </w:p>
        </w:tc>
      </w:tr>
    </w:tbl>
    <w:p w:rsidR="00CF0371" w:rsidRDefault="00CF0371" w:rsidP="00CF0371"/>
    <w:p w:rsidR="00CF0371" w:rsidRDefault="00CF0371" w:rsidP="00CF0371">
      <w:r>
        <w:rPr>
          <w:noProof/>
        </w:rPr>
        <w:drawing>
          <wp:inline distT="0" distB="0" distL="0" distR="0">
            <wp:extent cx="4597400" cy="3054350"/>
            <wp:effectExtent l="19050" t="0" r="12700" b="0"/>
            <wp:docPr id="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F0371" w:rsidRDefault="00997FCD" w:rsidP="00997FCD">
      <w:pPr>
        <w:pStyle w:val="Heading2"/>
      </w:pPr>
      <w:bookmarkStart w:id="15" w:name="_Toc274313103"/>
      <w:r>
        <w:t>Strategy Formulation</w:t>
      </w:r>
      <w:bookmarkEnd w:id="15"/>
    </w:p>
    <w:p w:rsidR="00997FCD" w:rsidRDefault="00997FCD" w:rsidP="00997FCD">
      <w:r>
        <w:t xml:space="preserve">Once the management team has conducted the analyses above, they determine what strategic changes need to be made, and why. </w:t>
      </w:r>
      <w:r w:rsidR="00E514CC">
        <w:t>In formulating a strategy, P&amp;A should determine how they can best compete by addressing these issues:</w:t>
      </w:r>
    </w:p>
    <w:p w:rsidR="00E514CC" w:rsidRDefault="00E514CC" w:rsidP="00E514CC">
      <w:pPr>
        <w:pStyle w:val="ListParagraph"/>
        <w:numPr>
          <w:ilvl w:val="0"/>
          <w:numId w:val="7"/>
        </w:numPr>
      </w:pPr>
      <w:r>
        <w:t xml:space="preserve">In what </w:t>
      </w:r>
      <w:r w:rsidR="007C2E25">
        <w:rPr>
          <w:i/>
        </w:rPr>
        <w:t>niches (distinct segments of the market)</w:t>
      </w:r>
      <w:r>
        <w:t xml:space="preserve"> will we compete?</w:t>
      </w:r>
    </w:p>
    <w:p w:rsidR="00E514CC" w:rsidRDefault="00E514CC" w:rsidP="00E514CC">
      <w:pPr>
        <w:pStyle w:val="ListParagraph"/>
        <w:numPr>
          <w:ilvl w:val="0"/>
          <w:numId w:val="7"/>
        </w:numPr>
      </w:pPr>
      <w:r>
        <w:t xml:space="preserve">What </w:t>
      </w:r>
      <w:r w:rsidRPr="00E514CC">
        <w:rPr>
          <w:i/>
        </w:rPr>
        <w:t>customer value proposition</w:t>
      </w:r>
      <w:r>
        <w:t xml:space="preserve"> will differentiate us in those niches?</w:t>
      </w:r>
    </w:p>
    <w:p w:rsidR="00A53D8E" w:rsidRPr="00A53D8E" w:rsidRDefault="00A53D8E" w:rsidP="007C2E25">
      <w:pPr>
        <w:pStyle w:val="ListParagraph"/>
        <w:numPr>
          <w:ilvl w:val="1"/>
          <w:numId w:val="7"/>
        </w:numPr>
        <w:rPr>
          <w:b/>
        </w:rPr>
      </w:pPr>
      <w:r w:rsidRPr="00A53D8E">
        <w:rPr>
          <w:b/>
        </w:rPr>
        <w:t>Value</w:t>
      </w:r>
      <w:r w:rsidR="007C2E25" w:rsidRPr="00A53D8E">
        <w:rPr>
          <w:b/>
        </w:rPr>
        <w:t xml:space="preserve"> proposition template: </w:t>
      </w:r>
    </w:p>
    <w:p w:rsidR="007C2E25" w:rsidRDefault="007C2E25" w:rsidP="00A53D8E">
      <w:pPr>
        <w:pStyle w:val="ListParagraph"/>
        <w:ind w:left="1440"/>
      </w:pPr>
      <w:r>
        <w:rPr>
          <w:b/>
        </w:rPr>
        <w:t xml:space="preserve">For </w:t>
      </w:r>
      <w:r>
        <w:rPr>
          <w:i/>
          <w:u w:val="single"/>
        </w:rPr>
        <w:t xml:space="preserve">   (insert customer segment)   </w:t>
      </w:r>
      <w:r>
        <w:t xml:space="preserve">, </w:t>
      </w:r>
      <w:r w:rsidRPr="007C2E25">
        <w:rPr>
          <w:b/>
        </w:rPr>
        <w:t xml:space="preserve">P&amp;A Metal </w:t>
      </w:r>
      <w:proofErr w:type="spellStart"/>
      <w:r w:rsidRPr="007C2E25">
        <w:rPr>
          <w:b/>
        </w:rPr>
        <w:t>Fab</w:t>
      </w:r>
      <w:proofErr w:type="spellEnd"/>
      <w:r w:rsidRPr="007C2E25">
        <w:rPr>
          <w:b/>
        </w:rPr>
        <w:t>, Inc. can offer</w:t>
      </w:r>
      <w:r>
        <w:rPr>
          <w:b/>
        </w:rPr>
        <w:t xml:space="preserve"> </w:t>
      </w:r>
      <w:r>
        <w:rPr>
          <w:i/>
          <w:u w:val="single"/>
        </w:rPr>
        <w:t xml:space="preserve">    (insert unique benefit(s) the company can offer)   </w:t>
      </w:r>
      <w:r>
        <w:t xml:space="preserve"> </w:t>
      </w:r>
      <w:r w:rsidRPr="007C2E25">
        <w:rPr>
          <w:b/>
        </w:rPr>
        <w:t>because</w:t>
      </w:r>
      <w:r>
        <w:rPr>
          <w:b/>
        </w:rPr>
        <w:t xml:space="preserve"> </w:t>
      </w:r>
      <w:r>
        <w:rPr>
          <w:i/>
          <w:u w:val="single"/>
        </w:rPr>
        <w:t xml:space="preserve">   (insert the company’s unique capabilities in offering the stated benefits)    </w:t>
      </w:r>
      <w:r>
        <w:rPr>
          <w:b/>
        </w:rPr>
        <w:t>.</w:t>
      </w:r>
    </w:p>
    <w:p w:rsidR="00E514CC" w:rsidRDefault="00E514CC" w:rsidP="00E514CC">
      <w:pPr>
        <w:pStyle w:val="ListParagraph"/>
        <w:numPr>
          <w:ilvl w:val="0"/>
          <w:numId w:val="7"/>
        </w:numPr>
      </w:pPr>
      <w:r>
        <w:t xml:space="preserve">What </w:t>
      </w:r>
      <w:r w:rsidRPr="00E514CC">
        <w:rPr>
          <w:i/>
        </w:rPr>
        <w:t>key processes</w:t>
      </w:r>
      <w:r>
        <w:t xml:space="preserve"> create the differentiation in the strategy?</w:t>
      </w:r>
    </w:p>
    <w:p w:rsidR="00E514CC" w:rsidRDefault="00E514CC" w:rsidP="00E514CC">
      <w:pPr>
        <w:pStyle w:val="ListParagraph"/>
        <w:numPr>
          <w:ilvl w:val="0"/>
          <w:numId w:val="7"/>
        </w:numPr>
      </w:pPr>
      <w:r>
        <w:t xml:space="preserve">What are the </w:t>
      </w:r>
      <w:r w:rsidRPr="00E514CC">
        <w:rPr>
          <w:i/>
        </w:rPr>
        <w:t>human capital</w:t>
      </w:r>
      <w:r>
        <w:t xml:space="preserve"> capabilities required by the strategy?</w:t>
      </w:r>
    </w:p>
    <w:p w:rsidR="00A53D8E" w:rsidRPr="00E07FDE" w:rsidRDefault="00E514CC" w:rsidP="00E07FDE">
      <w:pPr>
        <w:pStyle w:val="ListParagraph"/>
        <w:numPr>
          <w:ilvl w:val="0"/>
          <w:numId w:val="7"/>
        </w:numPr>
      </w:pPr>
      <w:r>
        <w:t xml:space="preserve">What are the </w:t>
      </w:r>
      <w:r w:rsidRPr="00E514CC">
        <w:rPr>
          <w:i/>
        </w:rPr>
        <w:t>technology enablers</w:t>
      </w:r>
      <w:r>
        <w:t xml:space="preserve"> of the strategy?</w:t>
      </w:r>
    </w:p>
    <w:p w:rsidR="00997FCD" w:rsidRDefault="00A53D8E" w:rsidP="00A53D8E">
      <w:pPr>
        <w:pStyle w:val="Heading1"/>
      </w:pPr>
      <w:bookmarkStart w:id="16" w:name="_Toc274313104"/>
      <w:r>
        <w:lastRenderedPageBreak/>
        <w:t>Step 2: Plan the Strategy</w:t>
      </w:r>
      <w:bookmarkEnd w:id="16"/>
    </w:p>
    <w:p w:rsidR="00A53D8E" w:rsidRDefault="00133EBB" w:rsidP="00A53D8E">
      <w:r>
        <w:rPr>
          <w:noProof/>
        </w:rPr>
        <w:pict>
          <v:shape id="_x0000_s1035" type="#_x0000_t75" style="position:absolute;margin-left:175.35pt;margin-top:26pt;width:321.05pt;height:265.55pt;z-index:251669504">
            <v:imagedata r:id="rId27" o:title=""/>
            <w10:wrap type="square"/>
          </v:shape>
          <o:OLEObject Type="Embed" ProgID="Visio.Drawing.11" ShapeID="_x0000_s1035" DrawAspect="Content" ObjectID="_1373813593" r:id="rId28"/>
        </w:pict>
      </w:r>
      <w:r w:rsidR="00A53D8E">
        <w:t>After defining the strategy, P&amp;A must plan how to implement the strategy. Planning a strategy can include the following tools:</w:t>
      </w:r>
    </w:p>
    <w:p w:rsidR="00A53D8E" w:rsidRDefault="00A53D8E" w:rsidP="00A53D8E">
      <w:pPr>
        <w:pStyle w:val="ListParagraph"/>
        <w:numPr>
          <w:ilvl w:val="0"/>
          <w:numId w:val="8"/>
        </w:numPr>
      </w:pPr>
      <w:r>
        <w:t>Strategy Map</w:t>
      </w:r>
    </w:p>
    <w:p w:rsidR="00A53D8E" w:rsidRDefault="00A53D8E" w:rsidP="00A53D8E">
      <w:pPr>
        <w:pStyle w:val="ListParagraph"/>
        <w:numPr>
          <w:ilvl w:val="0"/>
          <w:numId w:val="8"/>
        </w:numPr>
      </w:pPr>
      <w:r>
        <w:t>Strategy Goals</w:t>
      </w:r>
      <w:r w:rsidR="008523DC">
        <w:t xml:space="preserve"> and Measures</w:t>
      </w:r>
    </w:p>
    <w:p w:rsidR="008523DC" w:rsidRDefault="008523DC" w:rsidP="00A53D8E">
      <w:pPr>
        <w:pStyle w:val="ListParagraph"/>
        <w:numPr>
          <w:ilvl w:val="0"/>
          <w:numId w:val="8"/>
        </w:numPr>
      </w:pPr>
      <w:r>
        <w:t>Project Portfolio</w:t>
      </w:r>
    </w:p>
    <w:p w:rsidR="005E10CB" w:rsidRDefault="005E10CB" w:rsidP="00A53D8E">
      <w:pPr>
        <w:pStyle w:val="ListParagraph"/>
        <w:numPr>
          <w:ilvl w:val="0"/>
          <w:numId w:val="8"/>
        </w:numPr>
      </w:pPr>
      <w:r>
        <w:t>Theme Teams</w:t>
      </w:r>
    </w:p>
    <w:p w:rsidR="008523DC" w:rsidRDefault="008523DC" w:rsidP="008523DC">
      <w:pPr>
        <w:pStyle w:val="Heading2"/>
        <w:rPr>
          <w:lang w:bidi="en-US"/>
        </w:rPr>
      </w:pPr>
      <w:bookmarkStart w:id="17" w:name="_Toc267409361"/>
      <w:bookmarkStart w:id="18" w:name="_Toc274313105"/>
      <w:r>
        <w:rPr>
          <w:lang w:bidi="en-US"/>
        </w:rPr>
        <w:t>Strategy Map</w:t>
      </w:r>
      <w:bookmarkEnd w:id="17"/>
      <w:bookmarkEnd w:id="18"/>
    </w:p>
    <w:p w:rsidR="008523DC" w:rsidRPr="000F28BF" w:rsidRDefault="008523DC" w:rsidP="008523DC">
      <w:pPr>
        <w:pStyle w:val="Heading3"/>
        <w:rPr>
          <w:lang w:bidi="en-US"/>
        </w:rPr>
      </w:pPr>
      <w:bookmarkStart w:id="19" w:name="_Toc274313106"/>
      <w:r w:rsidRPr="000F28BF">
        <w:rPr>
          <w:lang w:bidi="en-US"/>
        </w:rPr>
        <w:t>What is a strategy map?</w:t>
      </w:r>
      <w:bookmarkEnd w:id="19"/>
    </w:p>
    <w:p w:rsidR="008523DC" w:rsidRDefault="008523DC" w:rsidP="008523DC">
      <w:pPr>
        <w:rPr>
          <w:lang w:bidi="en-US"/>
        </w:rPr>
      </w:pPr>
      <w:r>
        <w:rPr>
          <w:lang w:bidi="en-US"/>
        </w:rPr>
        <w:t>A strategy map is a single page diagram outlining the most important strategic goals being pursued by an organization. The strategy map can be likened to a structure in that it shows how each element of a strategy supports the other. Accordingly, the foundational supporting strategies are at the lower end of the map, and the end goals of the strategy are located at the top. The strategy map shows all of the individual elements within a company’s strategy, as well as their relationships with each other. The linkages between each separate element are denoted by arrows. Sometimes the different elements of a strategy are organized as themes.</w:t>
      </w:r>
    </w:p>
    <w:p w:rsidR="008523DC" w:rsidRDefault="008523DC" w:rsidP="008523DC">
      <w:pPr>
        <w:pStyle w:val="Heading3"/>
        <w:rPr>
          <w:lang w:bidi="en-US"/>
        </w:rPr>
      </w:pPr>
      <w:bookmarkStart w:id="20" w:name="_Toc274313107"/>
      <w:r>
        <w:rPr>
          <w:lang w:bidi="en-US"/>
        </w:rPr>
        <w:t>What is its purpose?</w:t>
      </w:r>
      <w:bookmarkEnd w:id="20"/>
    </w:p>
    <w:p w:rsidR="008523DC" w:rsidRPr="000F28BF" w:rsidRDefault="008523DC" w:rsidP="008523DC">
      <w:pPr>
        <w:rPr>
          <w:lang w:bidi="en-US"/>
        </w:rPr>
      </w:pPr>
      <w:r>
        <w:rPr>
          <w:lang w:bidi="en-US"/>
        </w:rPr>
        <w:t xml:space="preserve">The purpose of having a strategy map is to have a simple diagram that can be relatively easily communicated to anyone in an organization. The strategy map is a passive document that is updated yearly, but it is used as the basis of an organization’s daily activities.  </w:t>
      </w:r>
    </w:p>
    <w:p w:rsidR="008523DC" w:rsidRDefault="008523DC" w:rsidP="008523DC">
      <w:pPr>
        <w:pStyle w:val="Heading3"/>
        <w:rPr>
          <w:lang w:bidi="en-US"/>
        </w:rPr>
      </w:pPr>
      <w:bookmarkStart w:id="21" w:name="_Toc274313108"/>
      <w:r w:rsidRPr="000F28BF">
        <w:rPr>
          <w:lang w:bidi="en-US"/>
        </w:rPr>
        <w:t>What are the perspectives?</w:t>
      </w:r>
      <w:bookmarkEnd w:id="21"/>
    </w:p>
    <w:p w:rsidR="008523DC" w:rsidRDefault="008523DC" w:rsidP="008523DC">
      <w:pPr>
        <w:rPr>
          <w:lang w:bidi="en-US"/>
        </w:rPr>
      </w:pPr>
      <w:r>
        <w:rPr>
          <w:lang w:bidi="en-US"/>
        </w:rPr>
        <w:t>The strategy map is a highly customizable tool, but it usually separates different parts of a company’s strategy into four different “perspectives”:</w:t>
      </w:r>
    </w:p>
    <w:p w:rsidR="008523DC" w:rsidRDefault="008523DC" w:rsidP="008523DC">
      <w:pPr>
        <w:pStyle w:val="ListParagraph"/>
        <w:numPr>
          <w:ilvl w:val="0"/>
          <w:numId w:val="9"/>
        </w:numPr>
        <w:rPr>
          <w:lang w:bidi="en-US"/>
        </w:rPr>
      </w:pPr>
      <w:r>
        <w:rPr>
          <w:lang w:bidi="en-US"/>
        </w:rPr>
        <w:t>Financial</w:t>
      </w:r>
    </w:p>
    <w:p w:rsidR="008523DC" w:rsidRDefault="008523DC" w:rsidP="008523DC">
      <w:pPr>
        <w:pStyle w:val="ListParagraph"/>
        <w:numPr>
          <w:ilvl w:val="1"/>
          <w:numId w:val="9"/>
        </w:numPr>
        <w:rPr>
          <w:lang w:bidi="en-US"/>
        </w:rPr>
      </w:pPr>
      <w:r w:rsidRPr="002B2524">
        <w:rPr>
          <w:lang w:bidi="en-US"/>
        </w:rPr>
        <w:t>Looks at creating long-term shareholder value, and builds from a productivity strategy of improving cost structure and asset utilization and a growth strategy of expanding opportunities and enhancing customer value.</w:t>
      </w:r>
    </w:p>
    <w:p w:rsidR="008523DC" w:rsidRDefault="008523DC" w:rsidP="008523DC">
      <w:pPr>
        <w:pStyle w:val="ListParagraph"/>
        <w:numPr>
          <w:ilvl w:val="0"/>
          <w:numId w:val="9"/>
        </w:numPr>
        <w:rPr>
          <w:lang w:bidi="en-US"/>
        </w:rPr>
      </w:pPr>
      <w:r>
        <w:rPr>
          <w:lang w:bidi="en-US"/>
        </w:rPr>
        <w:t>Customer</w:t>
      </w:r>
    </w:p>
    <w:p w:rsidR="008523DC" w:rsidRDefault="008523DC" w:rsidP="008523DC">
      <w:pPr>
        <w:pStyle w:val="ListParagraph"/>
        <w:numPr>
          <w:ilvl w:val="1"/>
          <w:numId w:val="9"/>
        </w:numPr>
        <w:rPr>
          <w:lang w:bidi="en-US"/>
        </w:rPr>
        <w:sectPr w:rsidR="008523DC" w:rsidSect="00197262">
          <w:pgSz w:w="12240" w:h="15840"/>
          <w:pgMar w:top="1440" w:right="1440" w:bottom="1440" w:left="1440" w:header="720" w:footer="720" w:gutter="0"/>
          <w:cols w:space="720"/>
          <w:docGrid w:linePitch="360"/>
        </w:sectPr>
      </w:pPr>
      <w:r>
        <w:rPr>
          <w:lang w:bidi="en-US"/>
        </w:rPr>
        <w:t>Includes an organization’s strategy to increase the value passed on to its customers.</w:t>
      </w:r>
    </w:p>
    <w:p w:rsidR="008523DC" w:rsidRDefault="008523DC" w:rsidP="008523DC">
      <w:pPr>
        <w:pStyle w:val="ListParagraph"/>
        <w:numPr>
          <w:ilvl w:val="0"/>
          <w:numId w:val="9"/>
        </w:numPr>
        <w:rPr>
          <w:lang w:bidi="en-US"/>
        </w:rPr>
      </w:pPr>
      <w:r>
        <w:rPr>
          <w:lang w:bidi="en-US"/>
        </w:rPr>
        <w:lastRenderedPageBreak/>
        <w:t>Internal Processes</w:t>
      </w:r>
    </w:p>
    <w:p w:rsidR="008523DC" w:rsidRDefault="008523DC" w:rsidP="008523DC">
      <w:pPr>
        <w:pStyle w:val="ListParagraph"/>
        <w:numPr>
          <w:ilvl w:val="1"/>
          <w:numId w:val="9"/>
        </w:numPr>
        <w:rPr>
          <w:lang w:bidi="en-US"/>
        </w:rPr>
      </w:pPr>
      <w:r>
        <w:rPr>
          <w:lang w:bidi="en-US"/>
        </w:rPr>
        <w:t xml:space="preserve">Includes all of an organization’s internal processes that contribute to the accomplishment of its mission. </w:t>
      </w:r>
    </w:p>
    <w:p w:rsidR="008523DC" w:rsidRDefault="008523DC" w:rsidP="008523DC">
      <w:pPr>
        <w:pStyle w:val="ListParagraph"/>
        <w:numPr>
          <w:ilvl w:val="0"/>
          <w:numId w:val="9"/>
        </w:numPr>
        <w:rPr>
          <w:lang w:bidi="en-US"/>
        </w:rPr>
      </w:pPr>
      <w:r>
        <w:rPr>
          <w:lang w:bidi="en-US"/>
        </w:rPr>
        <w:t>Learning and Growth</w:t>
      </w:r>
    </w:p>
    <w:p w:rsidR="008523DC" w:rsidRDefault="008523DC" w:rsidP="008523DC">
      <w:pPr>
        <w:pStyle w:val="ListParagraph"/>
        <w:numPr>
          <w:ilvl w:val="1"/>
          <w:numId w:val="9"/>
        </w:numPr>
        <w:rPr>
          <w:lang w:bidi="en-US"/>
        </w:rPr>
      </w:pPr>
      <w:r>
        <w:rPr>
          <w:lang w:bidi="en-US"/>
        </w:rPr>
        <w:t>Includes an organization’s strategy for allocating and increasing the value of its human capital, informational capital, and organizational capital.</w:t>
      </w:r>
    </w:p>
    <w:p w:rsidR="008523DC" w:rsidRDefault="008523DC" w:rsidP="008523DC">
      <w:pPr>
        <w:rPr>
          <w:lang w:bidi="en-US"/>
        </w:rPr>
      </w:pPr>
      <w:r>
        <w:rPr>
          <w:lang w:bidi="en-US"/>
        </w:rPr>
        <w:t>If you have ever heard of the “balanced scorecard” method, some of this might be familiar, because it was developed by the same people; Robert S. Kaplan and David P. Norton. This is an update of the balanced score card that uses the strategy map as an attractive, but passive document that is then is used to produce “marching orders” for the organization on a daily basis.</w:t>
      </w:r>
    </w:p>
    <w:p w:rsidR="00AB2F25" w:rsidRDefault="00AB2F25" w:rsidP="00AB2F25">
      <w:pPr>
        <w:pStyle w:val="Heading3"/>
        <w:rPr>
          <w:rFonts w:eastAsiaTheme="minorHAnsi"/>
          <w:lang w:bidi="en-US"/>
        </w:rPr>
      </w:pPr>
      <w:bookmarkStart w:id="22" w:name="_Toc274313109"/>
      <w:r>
        <w:rPr>
          <w:rFonts w:eastAsiaTheme="minorHAnsi"/>
          <w:lang w:bidi="en-US"/>
        </w:rPr>
        <w:t>Goals and Themes</w:t>
      </w:r>
      <w:bookmarkEnd w:id="22"/>
    </w:p>
    <w:p w:rsidR="00AB2F25" w:rsidRPr="00AB2F25" w:rsidRDefault="00AB2F25" w:rsidP="00AB2F25">
      <w:r w:rsidRPr="00AB2F25">
        <w:rPr>
          <w:lang w:bidi="en-US"/>
        </w:rPr>
        <w:t xml:space="preserve">In each perspective level </w:t>
      </w:r>
      <w:proofErr w:type="gramStart"/>
      <w:r w:rsidRPr="00AB2F25">
        <w:rPr>
          <w:lang w:bidi="en-US"/>
        </w:rPr>
        <w:t>P&amp;A</w:t>
      </w:r>
      <w:proofErr w:type="gramEnd"/>
      <w:r w:rsidRPr="00AB2F25">
        <w:rPr>
          <w:lang w:bidi="en-US"/>
        </w:rPr>
        <w:t xml:space="preserve"> Metal </w:t>
      </w:r>
      <w:proofErr w:type="spellStart"/>
      <w:r w:rsidRPr="00AB2F25">
        <w:rPr>
          <w:lang w:bidi="en-US"/>
        </w:rPr>
        <w:t>Fab</w:t>
      </w:r>
      <w:proofErr w:type="spellEnd"/>
      <w:r w:rsidRPr="00AB2F25">
        <w:rPr>
          <w:lang w:bidi="en-US"/>
        </w:rPr>
        <w:t xml:space="preserve"> management will devise several measurable goals which are linked together by themes that flow throughout the Strategy Map. </w:t>
      </w:r>
      <w:r>
        <w:rPr>
          <w:lang w:bidi="en-US"/>
        </w:rPr>
        <w:t xml:space="preserve">The strategic goals should be Specific and measurable. </w:t>
      </w:r>
      <w:r w:rsidRPr="00AB2F25">
        <w:rPr>
          <w:lang w:bidi="en-US"/>
        </w:rPr>
        <w:t xml:space="preserve">These </w:t>
      </w:r>
      <w:r>
        <w:rPr>
          <w:lang w:bidi="en-US"/>
        </w:rPr>
        <w:t xml:space="preserve">goals can be grouped into themes. </w:t>
      </w:r>
      <w:r>
        <w:t>A theme is an overarching idea that runs through each of the four perspectives. Typically there are several themes in the Strategy Map, which all support the mission, values, and vision statement for the company. </w:t>
      </w:r>
    </w:p>
    <w:p w:rsidR="008523DC" w:rsidRDefault="008523DC" w:rsidP="008523DC">
      <w:pPr>
        <w:pStyle w:val="Heading3"/>
        <w:rPr>
          <w:lang w:bidi="en-US"/>
        </w:rPr>
      </w:pPr>
      <w:bookmarkStart w:id="23" w:name="_Toc274313110"/>
      <w:r>
        <w:rPr>
          <w:lang w:bidi="en-US"/>
        </w:rPr>
        <w:t>Strategy Map Examples</w:t>
      </w:r>
      <w:bookmarkEnd w:id="23"/>
    </w:p>
    <w:p w:rsidR="008523DC" w:rsidRDefault="008523DC" w:rsidP="008523DC">
      <w:pPr>
        <w:pStyle w:val="Heading4"/>
        <w:rPr>
          <w:lang w:bidi="en-US"/>
        </w:rPr>
      </w:pPr>
      <w:r>
        <w:rPr>
          <w:lang w:bidi="en-US"/>
        </w:rPr>
        <w:t>Generic Strategy Map:</w:t>
      </w:r>
    </w:p>
    <w:p w:rsidR="008523DC" w:rsidRDefault="008523DC" w:rsidP="008523DC">
      <w:pPr>
        <w:rPr>
          <w:lang w:bidi="en-US"/>
        </w:rPr>
      </w:pPr>
      <w:r>
        <w:rPr>
          <w:noProof/>
        </w:rPr>
        <w:drawing>
          <wp:inline distT="0" distB="0" distL="0" distR="0">
            <wp:extent cx="5486400" cy="374686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486400" cy="3746865"/>
                    </a:xfrm>
                    <a:prstGeom prst="rect">
                      <a:avLst/>
                    </a:prstGeom>
                    <a:noFill/>
                    <a:ln w="9525">
                      <a:noFill/>
                      <a:miter lim="800000"/>
                      <a:headEnd/>
                      <a:tailEnd/>
                    </a:ln>
                  </pic:spPr>
                </pic:pic>
              </a:graphicData>
            </a:graphic>
          </wp:inline>
        </w:drawing>
      </w:r>
    </w:p>
    <w:p w:rsidR="008523DC" w:rsidRDefault="008523DC" w:rsidP="008523DC">
      <w:pPr>
        <w:pStyle w:val="Heading4"/>
        <w:rPr>
          <w:lang w:bidi="en-US"/>
        </w:rPr>
      </w:pPr>
      <w:r>
        <w:rPr>
          <w:lang w:bidi="en-US"/>
        </w:rPr>
        <w:lastRenderedPageBreak/>
        <w:t>A strategy map doesn’t have to be complicated:</w:t>
      </w:r>
    </w:p>
    <w:p w:rsidR="008523DC" w:rsidRDefault="008523DC" w:rsidP="008523DC">
      <w:pPr>
        <w:rPr>
          <w:lang w:bidi="en-US"/>
        </w:rPr>
      </w:pPr>
      <w:r>
        <w:rPr>
          <w:noProof/>
        </w:rPr>
        <w:drawing>
          <wp:inline distT="0" distB="0" distL="0" distR="0">
            <wp:extent cx="4464685" cy="303911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4464685" cy="3039110"/>
                    </a:xfrm>
                    <a:prstGeom prst="rect">
                      <a:avLst/>
                    </a:prstGeom>
                    <a:noFill/>
                    <a:ln w="9525">
                      <a:noFill/>
                      <a:miter lim="800000"/>
                      <a:headEnd/>
                      <a:tailEnd/>
                    </a:ln>
                  </pic:spPr>
                </pic:pic>
              </a:graphicData>
            </a:graphic>
          </wp:inline>
        </w:drawing>
      </w:r>
    </w:p>
    <w:p w:rsidR="00E07FDE" w:rsidRDefault="00E07FDE">
      <w:pPr>
        <w:rPr>
          <w:lang w:bidi="en-US"/>
        </w:rPr>
        <w:sectPr w:rsidR="00E07FDE" w:rsidSect="00197262">
          <w:pgSz w:w="12240" w:h="15840"/>
          <w:pgMar w:top="1440" w:right="1440" w:bottom="1440" w:left="1440" w:header="720" w:footer="720" w:gutter="0"/>
          <w:cols w:space="720"/>
          <w:titlePg/>
          <w:docGrid w:linePitch="360"/>
        </w:sectPr>
      </w:pPr>
    </w:p>
    <w:p w:rsidR="008523DC" w:rsidRPr="0056223B" w:rsidRDefault="008523DC" w:rsidP="008523DC">
      <w:pPr>
        <w:pStyle w:val="Heading4"/>
        <w:rPr>
          <w:lang w:bidi="en-US"/>
        </w:rPr>
      </w:pPr>
      <w:r>
        <w:rPr>
          <w:noProof/>
        </w:rPr>
        <w:lastRenderedPageBreak/>
        <w:drawing>
          <wp:anchor distT="0" distB="0" distL="114300" distR="114300" simplePos="0" relativeHeight="251671552" behindDoc="0" locked="0" layoutInCell="1" allowOverlap="1">
            <wp:simplePos x="0" y="0"/>
            <wp:positionH relativeFrom="column">
              <wp:posOffset>73025</wp:posOffset>
            </wp:positionH>
            <wp:positionV relativeFrom="paragraph">
              <wp:posOffset>272415</wp:posOffset>
            </wp:positionV>
            <wp:extent cx="8025765" cy="5683885"/>
            <wp:effectExtent l="19050" t="0" r="0" b="0"/>
            <wp:wrapTopAndBottom/>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8025765" cy="5683885"/>
                    </a:xfrm>
                    <a:prstGeom prst="rect">
                      <a:avLst/>
                    </a:prstGeom>
                    <a:noFill/>
                    <a:ln w="9525">
                      <a:noFill/>
                      <a:miter lim="800000"/>
                      <a:headEnd/>
                      <a:tailEnd/>
                    </a:ln>
                  </pic:spPr>
                </pic:pic>
              </a:graphicData>
            </a:graphic>
          </wp:anchor>
        </w:drawing>
      </w:r>
      <w:r>
        <w:rPr>
          <w:lang w:bidi="en-US"/>
        </w:rPr>
        <w:t>The perspectives are not set in stone. They can be altered to reflect the organization:</w:t>
      </w:r>
    </w:p>
    <w:p w:rsidR="00E07FDE" w:rsidRDefault="00E07FDE">
      <w:pPr>
        <w:sectPr w:rsidR="00E07FDE" w:rsidSect="00E07FDE">
          <w:pgSz w:w="15840" w:h="12240" w:orient="landscape"/>
          <w:pgMar w:top="1440" w:right="1440" w:bottom="1440" w:left="1440" w:header="720" w:footer="720" w:gutter="0"/>
          <w:cols w:space="720"/>
          <w:titlePg/>
          <w:docGrid w:linePitch="360"/>
        </w:sectPr>
      </w:pPr>
    </w:p>
    <w:p w:rsidR="008523DC" w:rsidRDefault="008523DC">
      <w:pPr>
        <w:rPr>
          <w:rFonts w:asciiTheme="majorHAnsi" w:eastAsiaTheme="majorEastAsia" w:hAnsiTheme="majorHAnsi" w:cstheme="majorBidi"/>
          <w:b/>
          <w:bCs/>
          <w:color w:val="4F81BD" w:themeColor="accent1"/>
        </w:rPr>
      </w:pPr>
    </w:p>
    <w:p w:rsidR="008523DC" w:rsidRDefault="008523DC" w:rsidP="008523DC">
      <w:pPr>
        <w:pStyle w:val="Heading3"/>
      </w:pPr>
      <w:bookmarkStart w:id="24" w:name="_Toc274313111"/>
      <w:r>
        <w:t>Strategy Map Template</w:t>
      </w:r>
      <w:bookmarkEnd w:id="24"/>
    </w:p>
    <w:p w:rsidR="008523DC" w:rsidRDefault="00133EBB" w:rsidP="008523DC">
      <w:r>
        <w:pict>
          <v:group id="_x0000_s1076" editas="canvas" style="width:464.6pt;height:562.85pt;mso-position-horizontal-relative:char;mso-position-vertical-relative:line" coordorigin="2528,2324" coordsize="7148,8659">
            <o:lock v:ext="edit" aspectratio="t"/>
            <v:shape id="_x0000_s1077" type="#_x0000_t75" style="position:absolute;left:2528;top:2324;width:7148;height:8659" o:preferrelative="f" filled="t" fillcolor="#4f81bd [3204]" stroked="t" strokecolor="#f2f2f2 [3041]" strokeweight="3pt">
              <v:fill o:detectmouseclick="t"/>
              <v:shadow type="perspective" color="#243f60 [1604]" opacity=".5" offset="1pt" offset2="-1pt"/>
              <v:path o:extrusionok="t" o:connecttype="none"/>
              <o:lock v:ext="edit" text="t"/>
            </v:shape>
            <v:roundrect id="_x0000_s1078" style="position:absolute;left:7631;top:3945;width:1718;height:6864" arcsize="10923f" fillcolor="white [3201]" strokecolor="black [3200]" strokeweight="2.5pt">
              <v:shadow color="#868686"/>
              <v:textbox style="mso-next-textbox:#_x0000_s1078">
                <w:txbxContent>
                  <w:p w:rsidR="00ED1C0C" w:rsidRDefault="00ED1C0C" w:rsidP="007A65B5">
                    <w:r>
                      <w:t>Theme 3</w:t>
                    </w:r>
                  </w:p>
                </w:txbxContent>
              </v:textbox>
            </v:roundrect>
            <v:roundrect id="_x0000_s1079" style="position:absolute;left:5774;top:3945;width:1719;height:6864" arcsize="10923f" fillcolor="white [3201]" strokecolor="black [3200]" strokeweight="2.5pt">
              <v:shadow color="#868686"/>
              <v:textbox style="mso-next-textbox:#_x0000_s1079">
                <w:txbxContent>
                  <w:p w:rsidR="00ED1C0C" w:rsidRDefault="00ED1C0C" w:rsidP="007A65B5">
                    <w:r>
                      <w:t>Theme 2</w:t>
                    </w:r>
                  </w:p>
                </w:txbxContent>
              </v:textbox>
            </v:roundrect>
            <v:roundrect id="_x0000_s1080" style="position:absolute;left:3967;top:3945;width:1719;height:6864" arcsize="10923f" fillcolor="white [3201]" strokecolor="black [3200]" strokeweight="2.5pt">
              <v:shadow color="#868686"/>
              <v:textbox style="mso-next-textbox:#_x0000_s1080">
                <w:txbxContent>
                  <w:p w:rsidR="00ED1C0C" w:rsidRDefault="00ED1C0C" w:rsidP="007A65B5">
                    <w:r>
                      <w:t>Theme 1</w:t>
                    </w:r>
                  </w:p>
                </w:txbxContent>
              </v:textbox>
            </v:roundrect>
            <v:rect id="_x0000_s1081" style="position:absolute;left:2711;top:4353;width:6699;height:1464" fillcolor="white [3201]" strokecolor="#95b3d7 [1940]" strokeweight="1pt">
              <v:fill opacity="31457f" color2="#b8cce4 [1300]" focusposition="1" focussize="" focus="100%" type="gradient"/>
              <v:shadow on="t" type="perspective" color="#243f60 [1604]" opacity=".5" offset="1pt" offset2="-3pt"/>
            </v:rect>
            <v:rect id="_x0000_s1082" style="position:absolute;left:2711;top:5962;width:6699;height:1560" fillcolor="white [3201]" strokecolor="#95b3d7 [1940]" strokeweight="1pt">
              <v:fill opacity="31457f" color2="#b8cce4 [1300]" focusposition="1" focussize="" focus="100%" type="gradient"/>
              <v:shadow on="t" type="perspective" color="#243f60 [1604]" opacity=".5" offset="1pt" offset2="-3pt"/>
            </v:rect>
            <v:rect id="_x0000_s1083" style="position:absolute;left:2711;top:7675;width:6699;height:1329" fillcolor="white [3201]" strokecolor="#95b3d7 [1940]" strokeweight="1pt">
              <v:fill opacity="31457f" color2="#b8cce4 [1300]" focusposition="1" focussize="" focus="100%" type="gradient"/>
              <v:shadow on="t" type="perspective" color="#243f60 [1604]" opacity=".5" offset="1pt" offset2="-3pt"/>
            </v:rect>
            <v:rect id="_x0000_s1084" style="position:absolute;left:2711;top:9103;width:6699;height:1445" fillcolor="white [3201]" strokecolor="#95b3d7 [1940]" strokeweight="1pt">
              <v:fill opacity="31457f" color2="#b8cce4 [1300]" focusposition="1" focussize="" focus="100%" type="gradient"/>
              <v:shadow on="t" type="perspective" color="#243f60 [1604]" opacity=".5" offset="1pt" offset2="-3pt"/>
            </v:rect>
            <v:oval id="_x0000_s1085" style="position:absolute;left:3967;top:2996;width:1309;height:446" fillcolor="white [3201]" strokecolor="#95b3d7 [1940]" strokeweight="1pt">
              <v:fill color2="#b8cce4 [1300]" focusposition="1" focussize="" focus="100%" type="gradient"/>
              <v:shadow on="t" type="perspective" color="#243f60 [1604]" opacity=".5" offset="1pt" offset2="-3pt"/>
              <v:textbox style="mso-next-textbox:#_x0000_s1085">
                <w:txbxContent>
                  <w:p w:rsidR="00ED1C0C" w:rsidRDefault="00ED1C0C" w:rsidP="007A65B5">
                    <w:pPr>
                      <w:jc w:val="center"/>
                    </w:pPr>
                    <w:r>
                      <w:t>Mission</w:t>
                    </w:r>
                  </w:p>
                </w:txbxContent>
              </v:textbox>
            </v:oval>
            <v:oval id="_x0000_s1086" style="position:absolute;left:5827;top:2419;width:1309;height:443" fillcolor="white [3201]" strokecolor="#95b3d7 [1940]" strokeweight="1pt">
              <v:fill color2="#b8cce4 [1300]" focusposition="1" focussize="" focus="100%" type="gradient"/>
              <v:shadow on="t" type="perspective" color="#243f60 [1604]" opacity=".5" offset="1pt" offset2="-3pt"/>
              <v:textbox style="mso-next-textbox:#_x0000_s1086">
                <w:txbxContent>
                  <w:p w:rsidR="00ED1C0C" w:rsidRDefault="00ED1C0C" w:rsidP="007A65B5">
                    <w:pPr>
                      <w:jc w:val="center"/>
                    </w:pPr>
                    <w:r>
                      <w:t>Values</w:t>
                    </w:r>
                  </w:p>
                </w:txbxContent>
              </v:textbox>
            </v:oval>
            <v:oval id="_x0000_s1087" style="position:absolute;left:7511;top:2996;width:1308;height:446" fillcolor="white [3201]" strokecolor="#95b3d7 [1940]" strokeweight="1pt">
              <v:fill color2="#b8cce4 [1300]" focusposition="1" focussize="" focus="100%" type="gradient"/>
              <v:shadow on="t" type="perspective" color="#243f60 [1604]" opacity=".5" offset="1pt" offset2="-3pt"/>
              <v:textbox style="mso-next-textbox:#_x0000_s1087">
                <w:txbxContent>
                  <w:p w:rsidR="00ED1C0C" w:rsidRDefault="00ED1C0C" w:rsidP="007A65B5">
                    <w:pPr>
                      <w:jc w:val="center"/>
                    </w:pPr>
                    <w:r>
                      <w:t>Vision</w:t>
                    </w:r>
                  </w:p>
                </w:txbxContent>
              </v:textbox>
            </v:oval>
            <v:rect id="_x0000_s1088" style="position:absolute;left:2772;top:4449;width:1108;height:1240" fillcolor="white [3201]" strokecolor="#4f81bd [3204]" strokeweight="2.5pt">
              <v:shadow color="#868686"/>
              <v:textbox style="mso-next-textbox:#_x0000_s1088">
                <w:txbxContent>
                  <w:p w:rsidR="00ED1C0C" w:rsidRDefault="00ED1C0C" w:rsidP="007A65B5">
                    <w:r>
                      <w:t>Financial</w:t>
                    </w:r>
                  </w:p>
                </w:txbxContent>
              </v:textbox>
            </v:rect>
            <v:rect id="_x0000_s1089" style="position:absolute;left:2772;top:6077;width:1108;height:1278" fillcolor="white [3201]" strokecolor="#4f81bd [3204]" strokeweight="2.5pt">
              <v:shadow color="#868686"/>
              <v:textbox style="mso-next-textbox:#_x0000_s1089">
                <w:txbxContent>
                  <w:p w:rsidR="00ED1C0C" w:rsidRDefault="00ED1C0C" w:rsidP="007A65B5">
                    <w:r>
                      <w:t>Customer</w:t>
                    </w:r>
                  </w:p>
                </w:txbxContent>
              </v:textbox>
            </v:rect>
            <v:rect id="_x0000_s1090" style="position:absolute;left:2772;top:7733;width:1108;height:1132" fillcolor="white [3201]" strokecolor="#4f81bd [3204]" strokeweight="2.5pt">
              <v:shadow color="#868686"/>
              <v:textbox style="mso-next-textbox:#_x0000_s1090">
                <w:txbxContent>
                  <w:p w:rsidR="00ED1C0C" w:rsidRPr="00775FD1" w:rsidRDefault="00ED1C0C" w:rsidP="007A65B5">
                    <w:pPr>
                      <w:rPr>
                        <w:sz w:val="20"/>
                        <w:szCs w:val="20"/>
                      </w:rPr>
                    </w:pPr>
                    <w:r w:rsidRPr="00775FD1">
                      <w:rPr>
                        <w:sz w:val="20"/>
                        <w:szCs w:val="20"/>
                      </w:rPr>
                      <w:t>Internal Processes</w:t>
                    </w:r>
                  </w:p>
                </w:txbxContent>
              </v:textbox>
            </v:rect>
            <v:rect id="_x0000_s1091" style="position:absolute;left:2772;top:9309;width:1109;height:1012" fillcolor="white [3201]" strokecolor="#4f81bd [3204]" strokeweight="2.5pt">
              <v:shadow color="#868686"/>
              <v:textbox style="mso-next-textbox:#_x0000_s1091">
                <w:txbxContent>
                  <w:p w:rsidR="00ED1C0C" w:rsidRDefault="00ED1C0C" w:rsidP="007A65B5">
                    <w:r>
                      <w:t>Learning and Growth</w:t>
                    </w:r>
                  </w:p>
                </w:txbxContent>
              </v:textbox>
            </v:rect>
            <v:shapetype id="_x0000_t202" coordsize="21600,21600" o:spt="202" path="m,l,21600r21600,l21600,xe">
              <v:stroke joinstyle="miter"/>
              <v:path gradientshapeok="t" o:connecttype="rect"/>
            </v:shapetype>
            <v:shape id="_x0000_s1092" type="#_x0000_t202" style="position:absolute;left:3967;top:4449;width:5382;height:1240" fillcolor="white [3201]" strokecolor="#4f81bd [3204]" strokeweight="2.5pt">
              <v:fill opacity="35389f"/>
              <v:shadow color="#868686"/>
              <v:textbox style="mso-next-textbox:#_x0000_s1092">
                <w:txbxContent>
                  <w:tbl>
                    <w:tblPr>
                      <w:tblStyle w:val="TableGrid"/>
                      <w:tblW w:w="0" w:type="auto"/>
                      <w:tblLook w:val="04A0"/>
                    </w:tblPr>
                    <w:tblGrid>
                      <w:gridCol w:w="2224"/>
                      <w:gridCol w:w="2384"/>
                      <w:gridCol w:w="2160"/>
                    </w:tblGrid>
                    <w:tr w:rsidR="00ED1C0C" w:rsidTr="007A65B5">
                      <w:trPr>
                        <w:trHeight w:val="1344"/>
                      </w:trPr>
                      <w:tc>
                        <w:tcPr>
                          <w:tcW w:w="2224" w:type="dxa"/>
                        </w:tcPr>
                        <w:p w:rsidR="00ED1C0C" w:rsidRDefault="00ED1C0C" w:rsidP="002D3EA1">
                          <w:r>
                            <w:t>Text</w:t>
                          </w:r>
                        </w:p>
                      </w:tc>
                      <w:tc>
                        <w:tcPr>
                          <w:tcW w:w="2384" w:type="dxa"/>
                        </w:tcPr>
                        <w:p w:rsidR="00ED1C0C" w:rsidRDefault="00ED1C0C" w:rsidP="002D3EA1">
                          <w:r>
                            <w:t>Text</w:t>
                          </w:r>
                        </w:p>
                      </w:tc>
                      <w:tc>
                        <w:tcPr>
                          <w:tcW w:w="2160" w:type="dxa"/>
                        </w:tcPr>
                        <w:p w:rsidR="00ED1C0C" w:rsidRDefault="00ED1C0C" w:rsidP="002D3EA1">
                          <w:r>
                            <w:t>Text</w:t>
                          </w:r>
                        </w:p>
                      </w:tc>
                    </w:tr>
                  </w:tbl>
                  <w:p w:rsidR="00ED1C0C" w:rsidRDefault="00ED1C0C" w:rsidP="007A65B5"/>
                </w:txbxContent>
              </v:textbox>
            </v:shape>
            <v:shape id="_x0000_s1093" type="#_x0000_t202" style="position:absolute;left:3967;top:7733;width:5382;height:1240" fillcolor="white [3201]" strokecolor="#4f81bd [3204]" strokeweight="2.5pt">
              <v:fill opacity="35389f"/>
              <v:shadow color="#868686"/>
              <v:textbox style="mso-next-textbox:#_x0000_s1093">
                <w:txbxContent>
                  <w:tbl>
                    <w:tblPr>
                      <w:tblStyle w:val="TableGrid"/>
                      <w:tblW w:w="0" w:type="auto"/>
                      <w:tblLook w:val="04A0"/>
                    </w:tblPr>
                    <w:tblGrid>
                      <w:gridCol w:w="2224"/>
                      <w:gridCol w:w="2384"/>
                      <w:gridCol w:w="2160"/>
                    </w:tblGrid>
                    <w:tr w:rsidR="00ED1C0C" w:rsidTr="007A65B5">
                      <w:trPr>
                        <w:trHeight w:val="1344"/>
                      </w:trPr>
                      <w:tc>
                        <w:tcPr>
                          <w:tcW w:w="2224" w:type="dxa"/>
                        </w:tcPr>
                        <w:p w:rsidR="00ED1C0C" w:rsidRDefault="00ED1C0C" w:rsidP="002D3EA1">
                          <w:r>
                            <w:t>Text</w:t>
                          </w:r>
                        </w:p>
                      </w:tc>
                      <w:tc>
                        <w:tcPr>
                          <w:tcW w:w="2384" w:type="dxa"/>
                        </w:tcPr>
                        <w:p w:rsidR="00ED1C0C" w:rsidRDefault="00ED1C0C" w:rsidP="002D3EA1">
                          <w:r>
                            <w:t>Text</w:t>
                          </w:r>
                        </w:p>
                      </w:tc>
                      <w:tc>
                        <w:tcPr>
                          <w:tcW w:w="2160" w:type="dxa"/>
                        </w:tcPr>
                        <w:p w:rsidR="00ED1C0C" w:rsidRDefault="00ED1C0C" w:rsidP="002D3EA1">
                          <w:r>
                            <w:t>Text</w:t>
                          </w:r>
                        </w:p>
                      </w:tc>
                    </w:tr>
                  </w:tbl>
                  <w:p w:rsidR="00ED1C0C" w:rsidRDefault="00ED1C0C" w:rsidP="007A65B5"/>
                </w:txbxContent>
              </v:textbox>
            </v:shape>
            <v:shape id="_x0000_s1094" type="#_x0000_t202" style="position:absolute;left:3967;top:6059;width:5382;height:1240" fillcolor="white [3201]" strokecolor="#4f81bd [3204]" strokeweight="2.5pt">
              <v:fill opacity="35389f"/>
              <v:shadow color="#868686"/>
              <v:textbox style="mso-next-textbox:#_x0000_s1094">
                <w:txbxContent>
                  <w:tbl>
                    <w:tblPr>
                      <w:tblStyle w:val="TableGrid"/>
                      <w:tblW w:w="0" w:type="auto"/>
                      <w:tblLook w:val="04A0"/>
                    </w:tblPr>
                    <w:tblGrid>
                      <w:gridCol w:w="2224"/>
                      <w:gridCol w:w="2384"/>
                      <w:gridCol w:w="2160"/>
                    </w:tblGrid>
                    <w:tr w:rsidR="00ED1C0C" w:rsidTr="007A65B5">
                      <w:trPr>
                        <w:trHeight w:val="1344"/>
                      </w:trPr>
                      <w:tc>
                        <w:tcPr>
                          <w:tcW w:w="2224" w:type="dxa"/>
                        </w:tcPr>
                        <w:p w:rsidR="00ED1C0C" w:rsidRDefault="00ED1C0C" w:rsidP="002D3EA1">
                          <w:r>
                            <w:t>Text</w:t>
                          </w:r>
                        </w:p>
                      </w:tc>
                      <w:tc>
                        <w:tcPr>
                          <w:tcW w:w="2384" w:type="dxa"/>
                        </w:tcPr>
                        <w:p w:rsidR="00ED1C0C" w:rsidRDefault="00ED1C0C" w:rsidP="002D3EA1">
                          <w:r>
                            <w:t>Text</w:t>
                          </w:r>
                        </w:p>
                      </w:tc>
                      <w:tc>
                        <w:tcPr>
                          <w:tcW w:w="2160" w:type="dxa"/>
                        </w:tcPr>
                        <w:p w:rsidR="00ED1C0C" w:rsidRDefault="00ED1C0C" w:rsidP="002D3EA1">
                          <w:r>
                            <w:t>Text</w:t>
                          </w:r>
                        </w:p>
                      </w:tc>
                    </w:tr>
                  </w:tbl>
                  <w:p w:rsidR="00ED1C0C" w:rsidRDefault="00ED1C0C" w:rsidP="007A65B5"/>
                </w:txbxContent>
              </v:textbox>
            </v:shape>
            <v:shape id="_x0000_s1095" type="#_x0000_t202" style="position:absolute;left:3967;top:9262;width:5382;height:1240" fillcolor="white [3201]" strokecolor="#4f81bd [3204]" strokeweight="2.5pt">
              <v:fill opacity="35389f"/>
              <v:shadow color="#868686"/>
              <v:textbox style="mso-next-textbox:#_x0000_s1095">
                <w:txbxContent>
                  <w:tbl>
                    <w:tblPr>
                      <w:tblStyle w:val="TableGrid"/>
                      <w:tblW w:w="0" w:type="auto"/>
                      <w:tblLook w:val="04A0"/>
                    </w:tblPr>
                    <w:tblGrid>
                      <w:gridCol w:w="2224"/>
                      <w:gridCol w:w="2384"/>
                      <w:gridCol w:w="2160"/>
                    </w:tblGrid>
                    <w:tr w:rsidR="00ED1C0C" w:rsidTr="007A65B5">
                      <w:trPr>
                        <w:trHeight w:val="1344"/>
                      </w:trPr>
                      <w:tc>
                        <w:tcPr>
                          <w:tcW w:w="2224" w:type="dxa"/>
                        </w:tcPr>
                        <w:p w:rsidR="00ED1C0C" w:rsidRDefault="00ED1C0C" w:rsidP="002D3EA1">
                          <w:r>
                            <w:t>Text</w:t>
                          </w:r>
                        </w:p>
                      </w:tc>
                      <w:tc>
                        <w:tcPr>
                          <w:tcW w:w="2384" w:type="dxa"/>
                        </w:tcPr>
                        <w:p w:rsidR="00ED1C0C" w:rsidRDefault="00ED1C0C" w:rsidP="002D3EA1">
                          <w:r>
                            <w:t>Text</w:t>
                          </w:r>
                        </w:p>
                      </w:tc>
                      <w:tc>
                        <w:tcPr>
                          <w:tcW w:w="2160" w:type="dxa"/>
                        </w:tcPr>
                        <w:p w:rsidR="00ED1C0C" w:rsidRDefault="00ED1C0C" w:rsidP="002D3EA1">
                          <w:r>
                            <w:t>Text</w:t>
                          </w:r>
                        </w:p>
                      </w:tc>
                    </w:tr>
                  </w:tbl>
                  <w:p w:rsidR="00ED1C0C" w:rsidRDefault="00ED1C0C" w:rsidP="007A65B5"/>
                </w:txbxContent>
              </v:textbox>
            </v:shape>
            <w10:wrap type="none"/>
            <w10:anchorlock/>
          </v:group>
        </w:pict>
      </w:r>
    </w:p>
    <w:p w:rsidR="008523DC" w:rsidRDefault="00AB2F25" w:rsidP="00AB2F25">
      <w:pPr>
        <w:pStyle w:val="Heading2"/>
      </w:pPr>
      <w:bookmarkStart w:id="25" w:name="_Toc274313112"/>
      <w:r>
        <w:lastRenderedPageBreak/>
        <w:t>Strategy Goals and Measures</w:t>
      </w:r>
      <w:bookmarkEnd w:id="25"/>
    </w:p>
    <w:p w:rsidR="0024111E" w:rsidRDefault="005E10CB" w:rsidP="0024111E">
      <w:r>
        <w:t>If you can’t measure something, you can’t improve it. Therefore, for each strategic goal, P&amp;A should determine how success will be measured and what the target wi</w:t>
      </w:r>
      <w:r w:rsidR="00697E5D">
        <w:t>ll be. By determining these measures and targets according to the strategic themes, and organization can create a balanced scorecard.</w:t>
      </w:r>
    </w:p>
    <w:p w:rsidR="00697E5D" w:rsidRDefault="00697E5D" w:rsidP="00697E5D">
      <w:pPr>
        <w:pStyle w:val="Heading3"/>
      </w:pPr>
      <w:bookmarkStart w:id="26" w:name="_Toc274313113"/>
      <w:r>
        <w:t>Example of a balanced scorecard</w:t>
      </w:r>
      <w:bookmarkEnd w:id="26"/>
    </w:p>
    <w:p w:rsidR="0064575E" w:rsidRDefault="0064575E" w:rsidP="0064575E">
      <w:r>
        <w:rPr>
          <w:noProof/>
        </w:rPr>
        <w:drawing>
          <wp:inline distT="0" distB="0" distL="0" distR="0">
            <wp:extent cx="5943600" cy="60613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cstate="print"/>
                    <a:srcRect/>
                    <a:stretch>
                      <a:fillRect/>
                    </a:stretch>
                  </pic:blipFill>
                  <pic:spPr bwMode="auto">
                    <a:xfrm>
                      <a:off x="0" y="0"/>
                      <a:ext cx="5943600" cy="6061375"/>
                    </a:xfrm>
                    <a:prstGeom prst="rect">
                      <a:avLst/>
                    </a:prstGeom>
                    <a:noFill/>
                    <a:ln w="9525">
                      <a:noFill/>
                      <a:miter lim="800000"/>
                      <a:headEnd/>
                      <a:tailEnd/>
                    </a:ln>
                  </pic:spPr>
                </pic:pic>
              </a:graphicData>
            </a:graphic>
          </wp:inline>
        </w:drawing>
      </w:r>
    </w:p>
    <w:p w:rsidR="0064575E" w:rsidRDefault="0064575E">
      <w:r>
        <w:br w:type="page"/>
      </w:r>
    </w:p>
    <w:p w:rsidR="0064575E" w:rsidRPr="0064575E" w:rsidRDefault="0064575E" w:rsidP="0064575E">
      <w:pPr>
        <w:pStyle w:val="Heading3"/>
      </w:pPr>
      <w:bookmarkStart w:id="27" w:name="_Toc274313114"/>
      <w:r>
        <w:lastRenderedPageBreak/>
        <w:t>Balanced Scorecard Template</w:t>
      </w:r>
      <w:bookmarkEnd w:id="27"/>
    </w:p>
    <w:tbl>
      <w:tblPr>
        <w:tblStyle w:val="LightGrid-Accent11"/>
        <w:tblW w:w="0" w:type="auto"/>
        <w:tblLook w:val="04A0"/>
      </w:tblPr>
      <w:tblGrid>
        <w:gridCol w:w="3192"/>
        <w:gridCol w:w="3192"/>
        <w:gridCol w:w="3192"/>
      </w:tblGrid>
      <w:tr w:rsidR="00697E5D" w:rsidTr="00197262">
        <w:trPr>
          <w:cnfStyle w:val="100000000000"/>
        </w:trPr>
        <w:tc>
          <w:tcPr>
            <w:cnfStyle w:val="001000000000"/>
            <w:tcW w:w="3192" w:type="dxa"/>
            <w:tcBorders>
              <w:right w:val="thinThickLargeGap" w:sz="24" w:space="0" w:color="auto"/>
            </w:tcBorders>
          </w:tcPr>
          <w:p w:rsidR="00697E5D" w:rsidRPr="00197262" w:rsidRDefault="00697E5D" w:rsidP="00197262">
            <w:pPr>
              <w:jc w:val="center"/>
            </w:pPr>
            <w:r w:rsidRPr="00197262">
              <w:t>Strategy Map Theme</w:t>
            </w:r>
          </w:p>
        </w:tc>
        <w:tc>
          <w:tcPr>
            <w:tcW w:w="6384" w:type="dxa"/>
            <w:gridSpan w:val="2"/>
            <w:tcBorders>
              <w:left w:val="thinThickLargeGap" w:sz="24" w:space="0" w:color="auto"/>
            </w:tcBorders>
          </w:tcPr>
          <w:p w:rsidR="00697E5D" w:rsidRPr="00197262" w:rsidRDefault="00697E5D" w:rsidP="00197262">
            <w:pPr>
              <w:jc w:val="center"/>
              <w:cnfStyle w:val="100000000000"/>
            </w:pPr>
            <w:r w:rsidRPr="00197262">
              <w:t>Balanced Scorecard</w:t>
            </w:r>
          </w:p>
        </w:tc>
      </w:tr>
      <w:tr w:rsidR="00697E5D" w:rsidTr="00197262">
        <w:trPr>
          <w:cnfStyle w:val="000000100000"/>
        </w:trPr>
        <w:tc>
          <w:tcPr>
            <w:cnfStyle w:val="001000000000"/>
            <w:tcW w:w="3192" w:type="dxa"/>
            <w:tcBorders>
              <w:right w:val="thinThickLargeGap" w:sz="24" w:space="0" w:color="auto"/>
            </w:tcBorders>
          </w:tcPr>
          <w:p w:rsidR="00697E5D" w:rsidRPr="00197262" w:rsidRDefault="00697E5D" w:rsidP="00197262">
            <w:pPr>
              <w:jc w:val="center"/>
            </w:pPr>
            <w:r w:rsidRPr="00197262">
              <w:t>Objectives</w:t>
            </w:r>
          </w:p>
        </w:tc>
        <w:tc>
          <w:tcPr>
            <w:tcW w:w="3192" w:type="dxa"/>
            <w:tcBorders>
              <w:left w:val="thinThickLargeGap" w:sz="24" w:space="0" w:color="auto"/>
            </w:tcBorders>
          </w:tcPr>
          <w:p w:rsidR="00697E5D" w:rsidRPr="00197262" w:rsidRDefault="00697E5D" w:rsidP="00197262">
            <w:pPr>
              <w:jc w:val="center"/>
              <w:cnfStyle w:val="000000100000"/>
              <w:rPr>
                <w:b/>
              </w:rPr>
            </w:pPr>
            <w:r w:rsidRPr="00197262">
              <w:rPr>
                <w:b/>
              </w:rPr>
              <w:t>Measures</w:t>
            </w:r>
          </w:p>
        </w:tc>
        <w:tc>
          <w:tcPr>
            <w:tcW w:w="3192" w:type="dxa"/>
          </w:tcPr>
          <w:p w:rsidR="00697E5D" w:rsidRPr="00197262" w:rsidRDefault="00697E5D" w:rsidP="00197262">
            <w:pPr>
              <w:jc w:val="center"/>
              <w:cnfStyle w:val="000000100000"/>
              <w:rPr>
                <w:b/>
              </w:rPr>
            </w:pPr>
            <w:r w:rsidRPr="00197262">
              <w:rPr>
                <w:b/>
              </w:rPr>
              <w:t>Targets</w:t>
            </w:r>
          </w:p>
        </w:tc>
      </w:tr>
      <w:tr w:rsidR="00697E5D" w:rsidTr="00197262">
        <w:trPr>
          <w:cnfStyle w:val="000000010000"/>
        </w:trPr>
        <w:tc>
          <w:tcPr>
            <w:cnfStyle w:val="001000000000"/>
            <w:tcW w:w="3192" w:type="dxa"/>
            <w:tcBorders>
              <w:right w:val="thinThickLargeGap" w:sz="24" w:space="0" w:color="auto"/>
            </w:tcBorders>
          </w:tcPr>
          <w:p w:rsidR="00697E5D" w:rsidRDefault="0064575E" w:rsidP="00697E5D">
            <w:r>
              <w:t xml:space="preserve">Insert </w:t>
            </w:r>
            <w:r w:rsidR="00697E5D">
              <w:t>Financial Perspective objective(s)</w:t>
            </w:r>
          </w:p>
        </w:tc>
        <w:tc>
          <w:tcPr>
            <w:tcW w:w="3192" w:type="dxa"/>
            <w:tcBorders>
              <w:left w:val="thinThickLargeGap" w:sz="24" w:space="0" w:color="auto"/>
            </w:tcBorders>
          </w:tcPr>
          <w:p w:rsidR="00697E5D" w:rsidRPr="00197262" w:rsidRDefault="00197262" w:rsidP="00697E5D">
            <w:pPr>
              <w:cnfStyle w:val="000000010000"/>
              <w:rPr>
                <w:i/>
              </w:rPr>
            </w:pPr>
            <w:r w:rsidRPr="00197262">
              <w:rPr>
                <w:i/>
              </w:rPr>
              <w:t xml:space="preserve">Insert </w:t>
            </w:r>
            <w:r w:rsidR="00697E5D" w:rsidRPr="00197262">
              <w:rPr>
                <w:i/>
              </w:rPr>
              <w:t>Specific Measures of the objective</w:t>
            </w:r>
          </w:p>
        </w:tc>
        <w:tc>
          <w:tcPr>
            <w:tcW w:w="3192" w:type="dxa"/>
          </w:tcPr>
          <w:p w:rsidR="00697E5D" w:rsidRPr="00197262" w:rsidRDefault="00197262" w:rsidP="00697E5D">
            <w:pPr>
              <w:cnfStyle w:val="000000010000"/>
              <w:rPr>
                <w:i/>
              </w:rPr>
            </w:pPr>
            <w:r w:rsidRPr="00197262">
              <w:rPr>
                <w:i/>
              </w:rPr>
              <w:t xml:space="preserve">Insert </w:t>
            </w:r>
            <w:r w:rsidR="00697E5D" w:rsidRPr="00197262">
              <w:rPr>
                <w:i/>
              </w:rPr>
              <w:t>Specific numerical target for improvement in the measurement</w:t>
            </w:r>
          </w:p>
        </w:tc>
      </w:tr>
      <w:tr w:rsidR="00197262" w:rsidTr="00197262">
        <w:trPr>
          <w:cnfStyle w:val="000000100000"/>
        </w:trPr>
        <w:tc>
          <w:tcPr>
            <w:cnfStyle w:val="001000000000"/>
            <w:tcW w:w="3192" w:type="dxa"/>
            <w:tcBorders>
              <w:right w:val="thinThickLargeGap" w:sz="24" w:space="0" w:color="auto"/>
            </w:tcBorders>
            <w:shd w:val="clear" w:color="auto" w:fill="FFFFFF" w:themeFill="background1"/>
          </w:tcPr>
          <w:p w:rsidR="00197262" w:rsidRDefault="0064575E" w:rsidP="00697E5D">
            <w:r>
              <w:t xml:space="preserve">Insert </w:t>
            </w:r>
            <w:r w:rsidR="00197262">
              <w:t>Customer Perspective objective(s)</w:t>
            </w:r>
          </w:p>
        </w:tc>
        <w:tc>
          <w:tcPr>
            <w:tcW w:w="3192" w:type="dxa"/>
            <w:tcBorders>
              <w:left w:val="thinThickLargeGap" w:sz="24" w:space="0" w:color="auto"/>
            </w:tcBorders>
            <w:shd w:val="clear" w:color="auto" w:fill="FFFFFF" w:themeFill="background1"/>
          </w:tcPr>
          <w:p w:rsidR="00197262" w:rsidRPr="00197262" w:rsidRDefault="00197262" w:rsidP="002D3EA1">
            <w:pPr>
              <w:cnfStyle w:val="000000100000"/>
              <w:rPr>
                <w:i/>
              </w:rPr>
            </w:pPr>
            <w:r w:rsidRPr="00197262">
              <w:rPr>
                <w:i/>
              </w:rPr>
              <w:t>Insert Specific Measures of the objective</w:t>
            </w:r>
          </w:p>
        </w:tc>
        <w:tc>
          <w:tcPr>
            <w:tcW w:w="3192" w:type="dxa"/>
            <w:shd w:val="clear" w:color="auto" w:fill="FFFFFF" w:themeFill="background1"/>
          </w:tcPr>
          <w:p w:rsidR="00197262" w:rsidRPr="00197262" w:rsidRDefault="00197262" w:rsidP="002D3EA1">
            <w:pPr>
              <w:cnfStyle w:val="000000100000"/>
              <w:rPr>
                <w:i/>
              </w:rPr>
            </w:pPr>
            <w:r w:rsidRPr="00197262">
              <w:rPr>
                <w:i/>
              </w:rPr>
              <w:t>Insert Specific numerical target for improvement in the measurement</w:t>
            </w:r>
          </w:p>
        </w:tc>
      </w:tr>
      <w:tr w:rsidR="00197262" w:rsidTr="00197262">
        <w:trPr>
          <w:cnfStyle w:val="000000010000"/>
        </w:trPr>
        <w:tc>
          <w:tcPr>
            <w:cnfStyle w:val="001000000000"/>
            <w:tcW w:w="3192" w:type="dxa"/>
            <w:tcBorders>
              <w:right w:val="thinThickLargeGap" w:sz="24" w:space="0" w:color="auto"/>
            </w:tcBorders>
            <w:shd w:val="clear" w:color="auto" w:fill="FFFFFF" w:themeFill="background1"/>
          </w:tcPr>
          <w:p w:rsidR="00197262" w:rsidRDefault="0064575E" w:rsidP="00697E5D">
            <w:r>
              <w:t xml:space="preserve">Insert </w:t>
            </w:r>
            <w:r w:rsidR="00197262">
              <w:t>Internal Process Perspective objective(s)</w:t>
            </w:r>
          </w:p>
        </w:tc>
        <w:tc>
          <w:tcPr>
            <w:tcW w:w="3192" w:type="dxa"/>
            <w:tcBorders>
              <w:left w:val="thinThickLargeGap" w:sz="24" w:space="0" w:color="auto"/>
            </w:tcBorders>
            <w:shd w:val="clear" w:color="auto" w:fill="FFFFFF" w:themeFill="background1"/>
          </w:tcPr>
          <w:p w:rsidR="00197262" w:rsidRPr="00197262" w:rsidRDefault="00197262" w:rsidP="002D3EA1">
            <w:pPr>
              <w:cnfStyle w:val="000000010000"/>
              <w:rPr>
                <w:i/>
              </w:rPr>
            </w:pPr>
            <w:r w:rsidRPr="00197262">
              <w:rPr>
                <w:i/>
              </w:rPr>
              <w:t>Insert Specific Measures of the objective</w:t>
            </w:r>
          </w:p>
        </w:tc>
        <w:tc>
          <w:tcPr>
            <w:tcW w:w="3192" w:type="dxa"/>
            <w:shd w:val="clear" w:color="auto" w:fill="FFFFFF" w:themeFill="background1"/>
          </w:tcPr>
          <w:p w:rsidR="00197262" w:rsidRPr="00197262" w:rsidRDefault="00197262" w:rsidP="002D3EA1">
            <w:pPr>
              <w:cnfStyle w:val="000000010000"/>
              <w:rPr>
                <w:i/>
              </w:rPr>
            </w:pPr>
            <w:r w:rsidRPr="00197262">
              <w:rPr>
                <w:i/>
              </w:rPr>
              <w:t>Insert Specific numerical target for improvement in the measurement</w:t>
            </w:r>
          </w:p>
        </w:tc>
      </w:tr>
      <w:tr w:rsidR="00197262" w:rsidTr="00197262">
        <w:trPr>
          <w:cnfStyle w:val="000000100000"/>
        </w:trPr>
        <w:tc>
          <w:tcPr>
            <w:cnfStyle w:val="001000000000"/>
            <w:tcW w:w="3192" w:type="dxa"/>
            <w:tcBorders>
              <w:right w:val="thinThickLargeGap" w:sz="24" w:space="0" w:color="auto"/>
            </w:tcBorders>
            <w:shd w:val="clear" w:color="auto" w:fill="FFFFFF" w:themeFill="background1"/>
          </w:tcPr>
          <w:p w:rsidR="00197262" w:rsidRDefault="0064575E" w:rsidP="00697E5D">
            <w:r>
              <w:t xml:space="preserve">Insert </w:t>
            </w:r>
            <w:r w:rsidR="00197262">
              <w:t>Learning and Growth Perspective objective(s)</w:t>
            </w:r>
          </w:p>
        </w:tc>
        <w:tc>
          <w:tcPr>
            <w:tcW w:w="3192" w:type="dxa"/>
            <w:tcBorders>
              <w:left w:val="thinThickLargeGap" w:sz="24" w:space="0" w:color="auto"/>
            </w:tcBorders>
            <w:shd w:val="clear" w:color="auto" w:fill="FFFFFF" w:themeFill="background1"/>
          </w:tcPr>
          <w:p w:rsidR="00197262" w:rsidRPr="00197262" w:rsidRDefault="00197262" w:rsidP="002D3EA1">
            <w:pPr>
              <w:cnfStyle w:val="000000100000"/>
              <w:rPr>
                <w:i/>
              </w:rPr>
            </w:pPr>
            <w:r w:rsidRPr="00197262">
              <w:rPr>
                <w:i/>
              </w:rPr>
              <w:t>Insert Specific Measures of the objective</w:t>
            </w:r>
          </w:p>
        </w:tc>
        <w:tc>
          <w:tcPr>
            <w:tcW w:w="3192" w:type="dxa"/>
            <w:shd w:val="clear" w:color="auto" w:fill="FFFFFF" w:themeFill="background1"/>
          </w:tcPr>
          <w:p w:rsidR="00197262" w:rsidRPr="00197262" w:rsidRDefault="00197262" w:rsidP="002D3EA1">
            <w:pPr>
              <w:cnfStyle w:val="000000100000"/>
              <w:rPr>
                <w:i/>
              </w:rPr>
            </w:pPr>
            <w:r w:rsidRPr="00197262">
              <w:rPr>
                <w:i/>
              </w:rPr>
              <w:t>Insert Specific numerical target for improvement in the measurement</w:t>
            </w:r>
          </w:p>
        </w:tc>
      </w:tr>
    </w:tbl>
    <w:p w:rsidR="0064575E" w:rsidRDefault="0064575E" w:rsidP="0064575E">
      <w:pPr>
        <w:pStyle w:val="Heading2"/>
      </w:pPr>
      <w:bookmarkStart w:id="28" w:name="_Toc274313115"/>
      <w:r>
        <w:t>Project Portfolio</w:t>
      </w:r>
      <w:bookmarkEnd w:id="28"/>
    </w:p>
    <w:p w:rsidR="0064575E" w:rsidRDefault="0064575E" w:rsidP="0064575E">
      <w:r>
        <w:t xml:space="preserve">P&amp;A should maintain a list of projects that would help them in accomplishing the targets set in the balanced scorecard. This list should be prioritized according to how well each of them </w:t>
      </w:r>
      <w:proofErr w:type="gramStart"/>
      <w:r>
        <w:t>align</w:t>
      </w:r>
      <w:proofErr w:type="gramEnd"/>
      <w:r>
        <w:t xml:space="preserve"> with the company’s strategic goals.</w:t>
      </w:r>
    </w:p>
    <w:p w:rsidR="007E41A6" w:rsidRDefault="007E41A6" w:rsidP="007E41A6">
      <w:pPr>
        <w:pStyle w:val="Heading3"/>
      </w:pPr>
      <w:bookmarkStart w:id="29" w:name="_Toc274313116"/>
      <w:r>
        <w:t>Initiative Prioritization Matrix</w:t>
      </w:r>
      <w:bookmarkEnd w:id="29"/>
    </w:p>
    <w:p w:rsidR="009935B4" w:rsidRDefault="007E41A6" w:rsidP="007E41A6">
      <w:r>
        <w:t xml:space="preserve">This imbedded excel spreadsheet can be used to prioritize projects. </w:t>
      </w:r>
      <w:r w:rsidR="009935B4">
        <w:t xml:space="preserve">The white cells are the input for the spreadsheet. </w:t>
      </w:r>
    </w:p>
    <w:p w:rsidR="007E41A6" w:rsidRDefault="007E41A6" w:rsidP="007E41A6">
      <w:r>
        <w:t xml:space="preserve">The first part lists the weighting that management gives to each strategic theme. This weighting should show more important themes as having a higher number. This number acts as a multiplier of each projects score in potentially accomplishing each strategic theme. </w:t>
      </w:r>
    </w:p>
    <w:p w:rsidR="009935B4" w:rsidRDefault="007E41A6" w:rsidP="007E41A6">
      <w:r>
        <w:t>The second section is where each project is given a score according to how potentially helpful it will be in accomplishing each strategic themes goals. In this template the scoring is from 1-5 wit</w:t>
      </w:r>
      <w:r w:rsidR="009935B4">
        <w:t>h the higher numbers denoting a higher likelihood of accomplishing the theme’s goals.</w:t>
      </w:r>
    </w:p>
    <w:p w:rsidR="009935B4" w:rsidRPr="007E41A6" w:rsidRDefault="009935B4" w:rsidP="007E41A6">
      <w:r>
        <w:t xml:space="preserve">The final section of the spreadsheet calculates the total weighted for each project using the corporate weighting as a multiplier. </w:t>
      </w:r>
      <w:r w:rsidR="005B76D6">
        <w:t>You can then rank the projects from top importance (highest weighted score) to lowest importance (lowest weighted score) to the company.</w:t>
      </w:r>
    </w:p>
    <w:p w:rsidR="0064575E" w:rsidRDefault="009935B4" w:rsidP="007E41A6">
      <w:r>
        <w:object w:dxaOrig="8592" w:dyaOrig="3582">
          <v:shape id="_x0000_i1026" type="#_x0000_t75" style="width:430.25pt;height:179.4pt" o:ole="">
            <v:imagedata r:id="rId33" o:title=""/>
          </v:shape>
          <o:OLEObject Type="Embed" ProgID="Excel.Sheet.12" ShapeID="_x0000_i1026" DrawAspect="Content" ObjectID="_1373813579" r:id="rId34"/>
        </w:object>
      </w:r>
    </w:p>
    <w:p w:rsidR="005B76D6" w:rsidRDefault="005B76D6" w:rsidP="005B76D6">
      <w:pPr>
        <w:pStyle w:val="Heading2"/>
      </w:pPr>
      <w:bookmarkStart w:id="30" w:name="_Toc274313117"/>
      <w:r>
        <w:t>Theme Teams</w:t>
      </w:r>
      <w:bookmarkEnd w:id="30"/>
    </w:p>
    <w:p w:rsidR="00BA0BC9" w:rsidRDefault="005B76D6" w:rsidP="005B76D6">
      <w:r w:rsidRPr="005B76D6">
        <w:t xml:space="preserve">The purpose of having organizational theme teams within the company is to assign responsibility for projects and/or initiatives taking place within </w:t>
      </w:r>
      <w:proofErr w:type="gramStart"/>
      <w:r w:rsidRPr="005B76D6">
        <w:t>P&amp;A</w:t>
      </w:r>
      <w:proofErr w:type="gramEnd"/>
      <w:r w:rsidRPr="005B76D6">
        <w:t xml:space="preserve"> Metal </w:t>
      </w:r>
      <w:proofErr w:type="spellStart"/>
      <w:r w:rsidRPr="005B76D6">
        <w:t>Fab</w:t>
      </w:r>
      <w:proofErr w:type="spellEnd"/>
      <w:r w:rsidRPr="005B76D6">
        <w:t xml:space="preserve">. Through assigning responsibility it makes a point person and their team accountable for the project, tracking project progress, and finally for the achievement of the project. The point person in charge of the theme team does not have to be an expert in the field of the project; however, he/she must be willing to coordinate the project through its completion. Ideally the teams comprised to complete each project/initiative are cross-functional teams and can bring a variety of backgrounds to assist in successfully completing the project/initiative.  This process is designed to help </w:t>
      </w:r>
      <w:proofErr w:type="gramStart"/>
      <w:r w:rsidRPr="005B76D6">
        <w:t>P&amp;A</w:t>
      </w:r>
      <w:proofErr w:type="gramEnd"/>
      <w:r w:rsidRPr="005B76D6">
        <w:t xml:space="preserve"> Metal </w:t>
      </w:r>
      <w:proofErr w:type="spellStart"/>
      <w:r w:rsidRPr="005B76D6">
        <w:t>Fab</w:t>
      </w:r>
      <w:proofErr w:type="spellEnd"/>
      <w:r w:rsidRPr="005B76D6">
        <w:t xml:space="preserve"> be successful in achieving its goals by ensuring that goals, projects, and initiatives are not just talked about, but actualized.</w:t>
      </w:r>
    </w:p>
    <w:p w:rsidR="00E07FDE" w:rsidRDefault="00E07FDE">
      <w:pPr>
        <w:rPr>
          <w:rFonts w:asciiTheme="majorHAnsi" w:eastAsiaTheme="majorEastAsia" w:hAnsiTheme="majorHAnsi" w:cstheme="majorBidi"/>
          <w:b/>
          <w:bCs/>
          <w:color w:val="365F91" w:themeColor="accent1" w:themeShade="BF"/>
          <w:sz w:val="28"/>
          <w:szCs w:val="28"/>
        </w:rPr>
      </w:pPr>
      <w:r>
        <w:br w:type="page"/>
      </w:r>
    </w:p>
    <w:p w:rsidR="00BA0BC9" w:rsidRPr="005B76D6" w:rsidRDefault="00BA0BC9" w:rsidP="00BA0BC9">
      <w:pPr>
        <w:pStyle w:val="Heading1"/>
      </w:pPr>
      <w:bookmarkStart w:id="31" w:name="_Toc274313118"/>
      <w:r>
        <w:lastRenderedPageBreak/>
        <w:t>Step 3: Align the Strategy</w:t>
      </w:r>
      <w:bookmarkEnd w:id="31"/>
    </w:p>
    <w:p w:rsidR="008A6437" w:rsidRDefault="00133EBB" w:rsidP="007E41A6">
      <w:r>
        <w:rPr>
          <w:noProof/>
        </w:rPr>
        <w:pict>
          <v:shape id="_x0000_s1096" type="#_x0000_t75" style="position:absolute;margin-left:130.2pt;margin-top:5.6pt;width:383.1pt;height:262.65pt;z-index:251673600">
            <v:imagedata r:id="rId35" o:title=""/>
            <w10:wrap type="square"/>
          </v:shape>
          <o:OLEObject Type="Embed" ProgID="Visio.Drawing.11" ShapeID="_x0000_s1096" DrawAspect="Content" ObjectID="_1373813594" r:id="rId36"/>
        </w:pict>
      </w:r>
      <w:r w:rsidR="00103E86">
        <w:t>In this step, P&amp;A must make s</w:t>
      </w:r>
      <w:r w:rsidR="00275CC6">
        <w:t>ure that the all of the employees are aware of the strategy and know their plac</w:t>
      </w:r>
      <w:r w:rsidR="00D04529">
        <w:t>e within it. Alignment is the process of</w:t>
      </w:r>
      <w:r w:rsidR="00275CC6">
        <w:t xml:space="preserve"> analyzing the cause </w:t>
      </w:r>
      <w:r w:rsidR="008A6437">
        <w:t>and effect relationships that effect strategic goals</w:t>
      </w:r>
      <w:r w:rsidR="00D04529">
        <w:t xml:space="preserve"> and making ad</w:t>
      </w:r>
      <w:r w:rsidR="008A6437">
        <w:t>justments to maximize</w:t>
      </w:r>
      <w:r w:rsidR="00D04529">
        <w:t xml:space="preserve"> results. </w:t>
      </w:r>
    </w:p>
    <w:p w:rsidR="005B76D6" w:rsidRDefault="00D04529" w:rsidP="007E41A6">
      <w:r>
        <w:t>The accomplishment of P&amp;A’s strategy falls upon the shoulders of t</w:t>
      </w:r>
      <w:r w:rsidR="009924D6">
        <w:t>he individual employees. Therefore</w:t>
      </w:r>
      <w:r w:rsidR="008A6437">
        <w:t>, the strategic vision of the company</w:t>
      </w:r>
      <w:r>
        <w:t xml:space="preserve"> need</w:t>
      </w:r>
      <w:r w:rsidR="008A6437">
        <w:t>s to be understood by all</w:t>
      </w:r>
      <w:r>
        <w:t xml:space="preserve"> empl</w:t>
      </w:r>
      <w:r w:rsidR="008A6437">
        <w:t>oyees</w:t>
      </w:r>
      <w:r>
        <w:t>.</w:t>
      </w:r>
      <w:r w:rsidR="003015AF">
        <w:t xml:space="preserve"> P&amp;A should develop a </w:t>
      </w:r>
      <w:r w:rsidR="009924D6">
        <w:t>communication p</w:t>
      </w:r>
      <w:r w:rsidR="003015AF">
        <w:t xml:space="preserve">lan for the dissemination of strategic goals and the progress of strategic initiatives. The process of setting goals should focus on cascading from the strategic level down to the operational unit, and then finally to </w:t>
      </w:r>
      <w:r w:rsidR="009924D6">
        <w:t>the individual level</w:t>
      </w:r>
      <w:r w:rsidR="003015AF">
        <w:t xml:space="preserve">. This process is made possible through a Goals rollout form that explicitly states how the individual’s or the operational unit’s goals relate to the strategic goals of the company. </w:t>
      </w:r>
      <w:r w:rsidR="009924D6">
        <w:t>Finally, an overall training plan should be developed and pursued to increase the capabilities and effectiveness of the employees.</w:t>
      </w:r>
    </w:p>
    <w:p w:rsidR="001C7137" w:rsidRDefault="001C7137" w:rsidP="001C7137">
      <w:pPr>
        <w:pStyle w:val="Heading2"/>
      </w:pPr>
      <w:bookmarkStart w:id="32" w:name="_Toc274313119"/>
      <w:r>
        <w:t>Performance Linkages</w:t>
      </w:r>
      <w:bookmarkEnd w:id="32"/>
    </w:p>
    <w:p w:rsidR="001C7137" w:rsidRDefault="001C7137" w:rsidP="001C7137">
      <w:r>
        <w:t>This guide’s main purpose is to align the strategic goals of P&amp;A with its operations. However, P&amp;A is made up of several separate operational units. Therefore, P&amp;A must establish a way to addr</w:t>
      </w:r>
      <w:r w:rsidR="007D520D">
        <w:t xml:space="preserve">ess how strategy is integrated </w:t>
      </w:r>
      <w:r>
        <w:t>across its diverse opera</w:t>
      </w:r>
      <w:r w:rsidR="007D520D">
        <w:t>ting units</w:t>
      </w:r>
      <w:r w:rsidR="00E82B3F">
        <w:t xml:space="preserve"> (sales, production, quality control, etc.)</w:t>
      </w:r>
      <w:r w:rsidR="007D520D">
        <w:t xml:space="preserve">. The strategy map is the hypothesis of how P&amp;A creates value; however each theme may not involve every operational unit. </w:t>
      </w:r>
      <w:r w:rsidR="004F26F3">
        <w:t>Therefore, each operational unit must understand how they specifically affect the value chain of the company. Once this is understood, the operational unit wil</w:t>
      </w:r>
      <w:r w:rsidR="00136624">
        <w:t>l be better able to make goals that contribute to the goals of the company.</w:t>
      </w:r>
    </w:p>
    <w:p w:rsidR="00626C1B" w:rsidRDefault="00626C1B" w:rsidP="001C7137">
      <w:r>
        <w:t xml:space="preserve">If so desired, each operational unit could construct its own strategy map </w:t>
      </w:r>
      <w:r w:rsidR="00E82B3F">
        <w:t xml:space="preserve">and balanced scorecard </w:t>
      </w:r>
      <w:r>
        <w:t xml:space="preserve">based on </w:t>
      </w:r>
      <w:r w:rsidR="00E82B3F">
        <w:t xml:space="preserve">those of </w:t>
      </w:r>
      <w:r>
        <w:t>P&amp;A</w:t>
      </w:r>
      <w:r w:rsidR="00E82B3F">
        <w:t xml:space="preserve"> as a whole</w:t>
      </w:r>
      <w:r>
        <w:t>. Just like P&amp;A’</w:t>
      </w:r>
      <w:r w:rsidR="00E82B3F">
        <w:t>s strategy map and scorecard, an operating unit’s strategy map should outline the relationships and processes that deliver value, and its scorecard should outline how those processes are measured. (</w:t>
      </w:r>
      <w:proofErr w:type="gramStart"/>
      <w:r w:rsidR="00E82B3F">
        <w:t>see</w:t>
      </w:r>
      <w:proofErr w:type="gramEnd"/>
      <w:r w:rsidR="00E82B3F">
        <w:t xml:space="preserve"> earlier section on strategy maps and balanced scorecard)</w:t>
      </w:r>
    </w:p>
    <w:p w:rsidR="004F26F3" w:rsidRDefault="00E82B3F" w:rsidP="00E82B3F">
      <w:pPr>
        <w:pStyle w:val="Heading2"/>
      </w:pPr>
      <w:bookmarkStart w:id="33" w:name="_Toc274313120"/>
      <w:r>
        <w:lastRenderedPageBreak/>
        <w:t>Communication Plan</w:t>
      </w:r>
      <w:bookmarkEnd w:id="33"/>
    </w:p>
    <w:p w:rsidR="00E82B3F" w:rsidRDefault="0008075F" w:rsidP="00E82B3F">
      <w:r>
        <w:t>P&amp;A needs to communicate its strategy to every one of its employees if measured improvement is expected. There is any number of ways that this can be done. In the normal course of business there are emails, phone calls, meetings, and displayed postings that are dealt with everyday. All of these methods can be used to communicate the company strategy. It is helpful to write down how the employees communicate and report to each other. One tool that can be used is a communication matrix.</w:t>
      </w:r>
    </w:p>
    <w:p w:rsidR="0008075F" w:rsidRDefault="0008075F" w:rsidP="0008075F">
      <w:pPr>
        <w:pStyle w:val="Heading3"/>
      </w:pPr>
      <w:bookmarkStart w:id="34" w:name="_Toc274313121"/>
      <w:r>
        <w:t>Communication Matrix</w:t>
      </w:r>
      <w:bookmarkEnd w:id="34"/>
    </w:p>
    <w:p w:rsidR="0008075F" w:rsidRPr="00E07FDE" w:rsidRDefault="0008075F" w:rsidP="00E07FDE">
      <w:pPr>
        <w:rPr>
          <w:rStyle w:val="SubtleEmphasis"/>
          <w:i w:val="0"/>
          <w:color w:val="auto"/>
        </w:rPr>
      </w:pPr>
      <w:r w:rsidRPr="00E07FDE">
        <w:rPr>
          <w:rStyle w:val="SubtleEmphasis"/>
          <w:i w:val="0"/>
          <w:color w:val="auto"/>
        </w:rPr>
        <w:t>This document ensures that all stakeholders are equally informed of how, when, and why communication will happen. Communication is often a very effective way to solve problems, deal with risks, and ensure that tasks are completed on time.</w:t>
      </w:r>
    </w:p>
    <w:p w:rsidR="00C62715" w:rsidRPr="00E07FDE" w:rsidRDefault="0008075F" w:rsidP="00E07FDE">
      <w:pPr>
        <w:rPr>
          <w:rStyle w:val="SubtleEmphasis"/>
          <w:i w:val="0"/>
          <w:color w:val="auto"/>
        </w:rPr>
      </w:pPr>
      <w:r w:rsidRPr="00E07FDE">
        <w:rPr>
          <w:rStyle w:val="SubtleEmphasis"/>
          <w:i w:val="0"/>
          <w:color w:val="auto"/>
        </w:rPr>
        <w:t>Successful communication plans will identify stakeholders, the information to be communicated, and how this information will be communicated. They will leave nothing to chance.</w:t>
      </w:r>
    </w:p>
    <w:p w:rsidR="00C62715" w:rsidRPr="00C62715" w:rsidRDefault="00C62715" w:rsidP="00C62715">
      <w:pPr>
        <w:pStyle w:val="Heading4"/>
      </w:pPr>
      <w:r>
        <w:t>Excel Worksheet example (double click to use):</w:t>
      </w:r>
    </w:p>
    <w:p w:rsidR="0008075F" w:rsidRDefault="00C62715" w:rsidP="0008075F">
      <w:r>
        <w:object w:dxaOrig="10234" w:dyaOrig="3813">
          <v:shape id="_x0000_i1027" type="#_x0000_t75" style="width:511.55pt;height:190.45pt" o:ole="">
            <v:imagedata r:id="rId37" o:title=""/>
          </v:shape>
          <o:OLEObject Type="Embed" ProgID="Excel.Sheet.12" ShapeID="_x0000_i1027" DrawAspect="Content" ObjectID="_1373813580" r:id="rId38"/>
        </w:object>
      </w:r>
    </w:p>
    <w:tbl>
      <w:tblPr>
        <w:tblpPr w:leftFromText="180" w:rightFromText="180" w:vertAnchor="text" w:horzAnchor="margin" w:tblpY="780"/>
        <w:tblW w:w="10458" w:type="dxa"/>
        <w:tblLayout w:type="fixed"/>
        <w:tblLook w:val="04A0"/>
      </w:tblPr>
      <w:tblGrid>
        <w:gridCol w:w="1890"/>
        <w:gridCol w:w="1440"/>
        <w:gridCol w:w="1530"/>
        <w:gridCol w:w="1530"/>
        <w:gridCol w:w="1710"/>
        <w:gridCol w:w="2358"/>
      </w:tblGrid>
      <w:tr w:rsidR="00C62715" w:rsidRPr="00C62715" w:rsidTr="00C62715">
        <w:trPr>
          <w:trHeight w:val="315"/>
        </w:trPr>
        <w:tc>
          <w:tcPr>
            <w:tcW w:w="1890" w:type="dxa"/>
            <w:tcBorders>
              <w:top w:val="nil"/>
              <w:left w:val="nil"/>
              <w:bottom w:val="nil"/>
              <w:right w:val="nil"/>
            </w:tcBorders>
            <w:shd w:val="clear" w:color="000000" w:fill="FFFFFF"/>
            <w:hideMark/>
          </w:tcPr>
          <w:p w:rsidR="00C62715" w:rsidRPr="00C62715" w:rsidRDefault="00C62715" w:rsidP="00C62715">
            <w:pPr>
              <w:spacing w:after="0" w:line="240" w:lineRule="auto"/>
              <w:rPr>
                <w:rFonts w:ascii="Cambria" w:eastAsia="Times New Roman" w:hAnsi="Cambria" w:cs="Times New Roman"/>
                <w:b/>
                <w:bCs/>
                <w:color w:val="000000"/>
              </w:rPr>
            </w:pPr>
            <w:r w:rsidRPr="00C62715">
              <w:rPr>
                <w:rFonts w:ascii="Cambria" w:eastAsia="Times New Roman" w:hAnsi="Cambria" w:cs="Times New Roman"/>
                <w:b/>
                <w:bCs/>
                <w:color w:val="000000"/>
              </w:rPr>
              <w:t>Communication</w:t>
            </w:r>
          </w:p>
        </w:tc>
        <w:tc>
          <w:tcPr>
            <w:tcW w:w="1440" w:type="dxa"/>
            <w:tcBorders>
              <w:top w:val="single" w:sz="8" w:space="0" w:color="4F81BD"/>
              <w:left w:val="single" w:sz="8" w:space="0" w:color="4F81BD"/>
              <w:bottom w:val="single" w:sz="8" w:space="0" w:color="4F81BD"/>
              <w:right w:val="single" w:sz="8" w:space="0" w:color="4F81BD"/>
            </w:tcBorders>
            <w:shd w:val="clear" w:color="000000" w:fill="EDF2F8"/>
            <w:hideMark/>
          </w:tcPr>
          <w:p w:rsidR="00C62715" w:rsidRPr="00C62715" w:rsidRDefault="00C62715" w:rsidP="00C62715">
            <w:pPr>
              <w:spacing w:after="0" w:line="240" w:lineRule="auto"/>
              <w:rPr>
                <w:rFonts w:ascii="Cambria" w:eastAsia="Times New Roman" w:hAnsi="Cambria" w:cs="Times New Roman"/>
                <w:b/>
                <w:bCs/>
                <w:color w:val="000000"/>
              </w:rPr>
            </w:pPr>
            <w:r w:rsidRPr="00C62715">
              <w:rPr>
                <w:rFonts w:ascii="Cambria" w:eastAsia="Times New Roman" w:hAnsi="Cambria" w:cs="Times New Roman"/>
                <w:b/>
                <w:bCs/>
                <w:color w:val="000000"/>
              </w:rPr>
              <w:t>Purpose</w:t>
            </w:r>
          </w:p>
        </w:tc>
        <w:tc>
          <w:tcPr>
            <w:tcW w:w="1530" w:type="dxa"/>
            <w:tcBorders>
              <w:top w:val="single" w:sz="8" w:space="0" w:color="4F81BD"/>
              <w:left w:val="nil"/>
              <w:bottom w:val="single" w:sz="8" w:space="0" w:color="4F81BD"/>
              <w:right w:val="single" w:sz="8" w:space="0" w:color="4F81BD"/>
            </w:tcBorders>
            <w:shd w:val="clear" w:color="000000" w:fill="EDF2F8"/>
            <w:hideMark/>
          </w:tcPr>
          <w:p w:rsidR="00C62715" w:rsidRPr="00C62715" w:rsidRDefault="00C62715" w:rsidP="00C62715">
            <w:pPr>
              <w:spacing w:after="0" w:line="240" w:lineRule="auto"/>
              <w:rPr>
                <w:rFonts w:ascii="Cambria" w:eastAsia="Times New Roman" w:hAnsi="Cambria" w:cs="Times New Roman"/>
                <w:b/>
                <w:bCs/>
                <w:color w:val="000000"/>
              </w:rPr>
            </w:pPr>
            <w:r w:rsidRPr="00C62715">
              <w:rPr>
                <w:rFonts w:ascii="Cambria" w:eastAsia="Times New Roman" w:hAnsi="Cambria" w:cs="Times New Roman"/>
                <w:b/>
                <w:bCs/>
                <w:color w:val="000000"/>
              </w:rPr>
              <w:t>Audience</w:t>
            </w:r>
          </w:p>
        </w:tc>
        <w:tc>
          <w:tcPr>
            <w:tcW w:w="1530" w:type="dxa"/>
            <w:tcBorders>
              <w:top w:val="single" w:sz="8" w:space="0" w:color="4F81BD"/>
              <w:left w:val="nil"/>
              <w:bottom w:val="single" w:sz="8" w:space="0" w:color="4F81BD"/>
              <w:right w:val="single" w:sz="8" w:space="0" w:color="4F81BD"/>
            </w:tcBorders>
            <w:shd w:val="clear" w:color="000000" w:fill="EDF2F8"/>
            <w:hideMark/>
          </w:tcPr>
          <w:p w:rsidR="00C62715" w:rsidRPr="00C62715" w:rsidRDefault="00C62715" w:rsidP="00C62715">
            <w:pPr>
              <w:spacing w:after="0" w:line="240" w:lineRule="auto"/>
              <w:rPr>
                <w:rFonts w:ascii="Cambria" w:eastAsia="Times New Roman" w:hAnsi="Cambria" w:cs="Times New Roman"/>
                <w:b/>
                <w:bCs/>
                <w:color w:val="000000"/>
              </w:rPr>
            </w:pPr>
            <w:r w:rsidRPr="00C62715">
              <w:rPr>
                <w:rFonts w:ascii="Cambria" w:eastAsia="Times New Roman" w:hAnsi="Cambria" w:cs="Times New Roman"/>
                <w:b/>
                <w:bCs/>
                <w:color w:val="000000"/>
              </w:rPr>
              <w:t>Frequency</w:t>
            </w:r>
          </w:p>
        </w:tc>
        <w:tc>
          <w:tcPr>
            <w:tcW w:w="1710" w:type="dxa"/>
            <w:tcBorders>
              <w:top w:val="single" w:sz="8" w:space="0" w:color="4F81BD"/>
              <w:left w:val="nil"/>
              <w:bottom w:val="single" w:sz="8" w:space="0" w:color="4F81BD"/>
              <w:right w:val="single" w:sz="8" w:space="0" w:color="4F81BD"/>
            </w:tcBorders>
            <w:shd w:val="clear" w:color="000000" w:fill="EDF2F8"/>
            <w:hideMark/>
          </w:tcPr>
          <w:p w:rsidR="00C62715" w:rsidRPr="00C62715" w:rsidRDefault="00C62715" w:rsidP="00C62715">
            <w:pPr>
              <w:spacing w:after="0" w:line="240" w:lineRule="auto"/>
              <w:rPr>
                <w:rFonts w:ascii="Cambria" w:eastAsia="Times New Roman" w:hAnsi="Cambria" w:cs="Times New Roman"/>
                <w:b/>
                <w:bCs/>
                <w:color w:val="000000"/>
              </w:rPr>
            </w:pPr>
            <w:r w:rsidRPr="00C62715">
              <w:rPr>
                <w:rFonts w:ascii="Cambria" w:eastAsia="Times New Roman" w:hAnsi="Cambria" w:cs="Times New Roman"/>
                <w:b/>
                <w:bCs/>
                <w:color w:val="000000"/>
              </w:rPr>
              <w:t>Method</w:t>
            </w:r>
          </w:p>
        </w:tc>
        <w:tc>
          <w:tcPr>
            <w:tcW w:w="2358" w:type="dxa"/>
            <w:tcBorders>
              <w:top w:val="single" w:sz="8" w:space="0" w:color="4F81BD"/>
              <w:left w:val="nil"/>
              <w:bottom w:val="single" w:sz="8" w:space="0" w:color="4F81BD"/>
              <w:right w:val="single" w:sz="8" w:space="0" w:color="4F81BD"/>
            </w:tcBorders>
            <w:shd w:val="clear" w:color="000000" w:fill="EDF2F8"/>
            <w:hideMark/>
          </w:tcPr>
          <w:p w:rsidR="00C62715" w:rsidRPr="00C62715" w:rsidRDefault="00C62715" w:rsidP="00C62715">
            <w:pPr>
              <w:spacing w:after="0" w:line="240" w:lineRule="auto"/>
              <w:rPr>
                <w:rFonts w:ascii="Cambria" w:eastAsia="Times New Roman" w:hAnsi="Cambria" w:cs="Times New Roman"/>
                <w:b/>
                <w:bCs/>
                <w:color w:val="000000"/>
              </w:rPr>
            </w:pPr>
            <w:r w:rsidRPr="00C62715">
              <w:rPr>
                <w:rFonts w:ascii="Cambria" w:eastAsia="Times New Roman" w:hAnsi="Cambria" w:cs="Times New Roman"/>
                <w:b/>
                <w:bCs/>
                <w:color w:val="000000"/>
              </w:rPr>
              <w:t>Point of Contact</w:t>
            </w:r>
          </w:p>
        </w:tc>
      </w:tr>
      <w:tr w:rsidR="00C62715" w:rsidRPr="00C62715" w:rsidTr="00C62715">
        <w:trPr>
          <w:trHeight w:val="1155"/>
        </w:trPr>
        <w:tc>
          <w:tcPr>
            <w:tcW w:w="1890" w:type="dxa"/>
            <w:tcBorders>
              <w:top w:val="single" w:sz="8" w:space="0" w:color="4F81BD"/>
              <w:left w:val="nil"/>
              <w:bottom w:val="nil"/>
              <w:right w:val="single" w:sz="8" w:space="0" w:color="4F81BD"/>
            </w:tcBorders>
            <w:shd w:val="clear" w:color="000000" w:fill="FFFFFF"/>
            <w:hideMark/>
          </w:tcPr>
          <w:p w:rsidR="00C62715" w:rsidRPr="00C62715" w:rsidRDefault="00C62715" w:rsidP="00C62715">
            <w:pPr>
              <w:spacing w:after="0" w:line="240" w:lineRule="auto"/>
              <w:rPr>
                <w:rFonts w:ascii="Cambria" w:eastAsia="Times New Roman" w:hAnsi="Cambria" w:cs="Times New Roman"/>
                <w:b/>
                <w:bCs/>
                <w:i/>
                <w:iCs/>
                <w:color w:val="000000"/>
              </w:rPr>
            </w:pPr>
            <w:r w:rsidRPr="00C62715">
              <w:rPr>
                <w:rFonts w:ascii="Cambria" w:eastAsia="Times New Roman" w:hAnsi="Cambria" w:cs="Times New Roman"/>
                <w:b/>
                <w:bCs/>
                <w:i/>
                <w:iCs/>
                <w:color w:val="000000"/>
              </w:rPr>
              <w:t>Example:</w:t>
            </w:r>
            <w:r w:rsidRPr="00C62715">
              <w:rPr>
                <w:rFonts w:ascii="Cambria" w:eastAsia="Times New Roman" w:hAnsi="Cambria" w:cs="Times New Roman"/>
                <w:b/>
                <w:bCs/>
                <w:color w:val="000000"/>
              </w:rPr>
              <w:t xml:space="preserve"> Project updates</w:t>
            </w:r>
          </w:p>
        </w:tc>
        <w:tc>
          <w:tcPr>
            <w:tcW w:w="1440"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Example: To Monitor and measure the progress of the project</w:t>
            </w:r>
          </w:p>
        </w:tc>
        <w:tc>
          <w:tcPr>
            <w:tcW w:w="1530"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Example: All project participants</w:t>
            </w:r>
          </w:p>
        </w:tc>
        <w:tc>
          <w:tcPr>
            <w:tcW w:w="1530"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Example: First Monday of the month</w:t>
            </w:r>
          </w:p>
        </w:tc>
        <w:tc>
          <w:tcPr>
            <w:tcW w:w="1710"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Example: Email</w:t>
            </w:r>
          </w:p>
        </w:tc>
        <w:tc>
          <w:tcPr>
            <w:tcW w:w="2358"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i/>
                <w:iCs/>
                <w:color w:val="000000"/>
              </w:rPr>
            </w:pPr>
            <w:r w:rsidRPr="00C62715">
              <w:rPr>
                <w:rFonts w:ascii="Cambria" w:eastAsia="Times New Roman" w:hAnsi="Cambria" w:cs="Times New Roman"/>
                <w:i/>
                <w:iCs/>
                <w:color w:val="000000"/>
              </w:rPr>
              <w:t xml:space="preserve">Example: </w:t>
            </w:r>
            <w:r w:rsidRPr="00C62715">
              <w:rPr>
                <w:rFonts w:ascii="Cambria" w:eastAsia="Times New Roman" w:hAnsi="Cambria" w:cs="Times New Roman"/>
                <w:color w:val="000000"/>
              </w:rPr>
              <w:t>Bryce Hanson</w:t>
            </w:r>
          </w:p>
        </w:tc>
      </w:tr>
      <w:tr w:rsidR="00C62715" w:rsidRPr="00C62715" w:rsidTr="00C62715">
        <w:trPr>
          <w:trHeight w:val="315"/>
        </w:trPr>
        <w:tc>
          <w:tcPr>
            <w:tcW w:w="1890" w:type="dxa"/>
            <w:tcBorders>
              <w:top w:val="single" w:sz="8" w:space="0" w:color="4F81BD"/>
              <w:left w:val="nil"/>
              <w:bottom w:val="nil"/>
              <w:right w:val="nil"/>
            </w:tcBorders>
            <w:shd w:val="clear" w:color="000000" w:fill="FFFFFF"/>
            <w:hideMark/>
          </w:tcPr>
          <w:p w:rsidR="00C62715" w:rsidRPr="00C62715" w:rsidRDefault="00C62715" w:rsidP="00C62715">
            <w:pPr>
              <w:spacing w:after="0" w:line="240" w:lineRule="auto"/>
              <w:rPr>
                <w:rFonts w:ascii="Cambria" w:eastAsia="Times New Roman" w:hAnsi="Cambria" w:cs="Times New Roman"/>
                <w:b/>
                <w:bCs/>
                <w:color w:val="000000"/>
              </w:rPr>
            </w:pPr>
            <w:r w:rsidRPr="00C62715">
              <w:rPr>
                <w:rFonts w:ascii="Cambria" w:eastAsia="Times New Roman" w:hAnsi="Cambria" w:cs="Times New Roman"/>
                <w:b/>
                <w:bCs/>
                <w:color w:val="000000"/>
              </w:rPr>
              <w:t> </w:t>
            </w:r>
          </w:p>
        </w:tc>
        <w:tc>
          <w:tcPr>
            <w:tcW w:w="1440" w:type="dxa"/>
            <w:tcBorders>
              <w:top w:val="nil"/>
              <w:left w:val="single" w:sz="8" w:space="0" w:color="4F81BD"/>
              <w:bottom w:val="single" w:sz="8" w:space="0" w:color="4F81BD"/>
              <w:right w:val="single" w:sz="8" w:space="0" w:color="4F81BD"/>
            </w:tcBorders>
            <w:shd w:val="clear" w:color="000000" w:fill="D3DFE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530" w:type="dxa"/>
            <w:tcBorders>
              <w:top w:val="nil"/>
              <w:left w:val="nil"/>
              <w:bottom w:val="single" w:sz="8" w:space="0" w:color="4F81BD"/>
              <w:right w:val="single" w:sz="8" w:space="0" w:color="4F81BD"/>
            </w:tcBorders>
            <w:shd w:val="clear" w:color="000000" w:fill="D3DFE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530" w:type="dxa"/>
            <w:tcBorders>
              <w:top w:val="nil"/>
              <w:left w:val="nil"/>
              <w:bottom w:val="single" w:sz="8" w:space="0" w:color="4F81BD"/>
              <w:right w:val="single" w:sz="8" w:space="0" w:color="4F81BD"/>
            </w:tcBorders>
            <w:shd w:val="clear" w:color="000000" w:fill="D3DFE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710" w:type="dxa"/>
            <w:tcBorders>
              <w:top w:val="nil"/>
              <w:left w:val="nil"/>
              <w:bottom w:val="single" w:sz="8" w:space="0" w:color="4F81BD"/>
              <w:right w:val="single" w:sz="8" w:space="0" w:color="4F81BD"/>
            </w:tcBorders>
            <w:shd w:val="clear" w:color="000000" w:fill="D3DFE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2358" w:type="dxa"/>
            <w:tcBorders>
              <w:top w:val="nil"/>
              <w:left w:val="nil"/>
              <w:bottom w:val="single" w:sz="8" w:space="0" w:color="4F81BD"/>
              <w:right w:val="single" w:sz="8" w:space="0" w:color="4F81BD"/>
            </w:tcBorders>
            <w:shd w:val="clear" w:color="000000" w:fill="D3DFE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r>
      <w:tr w:rsidR="00C62715" w:rsidRPr="00C62715" w:rsidTr="00C62715">
        <w:trPr>
          <w:trHeight w:val="315"/>
        </w:trPr>
        <w:tc>
          <w:tcPr>
            <w:tcW w:w="1890" w:type="dxa"/>
            <w:tcBorders>
              <w:top w:val="single" w:sz="8" w:space="0" w:color="4F81BD"/>
              <w:left w:val="nil"/>
              <w:bottom w:val="nil"/>
              <w:right w:val="nil"/>
            </w:tcBorders>
            <w:shd w:val="clear" w:color="000000" w:fill="FFFFFF"/>
            <w:hideMark/>
          </w:tcPr>
          <w:p w:rsidR="00C62715" w:rsidRPr="00C62715" w:rsidRDefault="00C62715" w:rsidP="00C62715">
            <w:pPr>
              <w:spacing w:after="0" w:line="240" w:lineRule="auto"/>
              <w:rPr>
                <w:rFonts w:ascii="Cambria" w:eastAsia="Times New Roman" w:hAnsi="Cambria" w:cs="Times New Roman"/>
                <w:b/>
                <w:bCs/>
                <w:color w:val="000000"/>
              </w:rPr>
            </w:pPr>
            <w:r w:rsidRPr="00C62715">
              <w:rPr>
                <w:rFonts w:ascii="Cambria" w:eastAsia="Times New Roman" w:hAnsi="Cambria" w:cs="Times New Roman"/>
                <w:b/>
                <w:bCs/>
                <w:color w:val="000000"/>
              </w:rPr>
              <w:t> </w:t>
            </w:r>
          </w:p>
        </w:tc>
        <w:tc>
          <w:tcPr>
            <w:tcW w:w="1440" w:type="dxa"/>
            <w:tcBorders>
              <w:top w:val="nil"/>
              <w:left w:val="single" w:sz="8" w:space="0" w:color="4F81BD"/>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530"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530"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710"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2358"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r>
      <w:tr w:rsidR="00C62715" w:rsidRPr="00C62715" w:rsidTr="00C62715">
        <w:trPr>
          <w:trHeight w:val="315"/>
        </w:trPr>
        <w:tc>
          <w:tcPr>
            <w:tcW w:w="1890" w:type="dxa"/>
            <w:tcBorders>
              <w:top w:val="single" w:sz="8" w:space="0" w:color="4F81BD"/>
              <w:left w:val="nil"/>
              <w:bottom w:val="nil"/>
              <w:right w:val="nil"/>
            </w:tcBorders>
            <w:shd w:val="clear" w:color="000000" w:fill="FFFFFF"/>
            <w:hideMark/>
          </w:tcPr>
          <w:p w:rsidR="00C62715" w:rsidRPr="00C62715" w:rsidRDefault="00C62715" w:rsidP="00C62715">
            <w:pPr>
              <w:spacing w:after="0" w:line="240" w:lineRule="auto"/>
              <w:rPr>
                <w:rFonts w:ascii="Cambria" w:eastAsia="Times New Roman" w:hAnsi="Cambria" w:cs="Times New Roman"/>
                <w:b/>
                <w:bCs/>
                <w:color w:val="000000"/>
              </w:rPr>
            </w:pPr>
            <w:r w:rsidRPr="00C62715">
              <w:rPr>
                <w:rFonts w:ascii="Cambria" w:eastAsia="Times New Roman" w:hAnsi="Cambria" w:cs="Times New Roman"/>
                <w:b/>
                <w:bCs/>
                <w:color w:val="000000"/>
              </w:rPr>
              <w:t> </w:t>
            </w:r>
          </w:p>
        </w:tc>
        <w:tc>
          <w:tcPr>
            <w:tcW w:w="1440" w:type="dxa"/>
            <w:tcBorders>
              <w:top w:val="nil"/>
              <w:left w:val="single" w:sz="8" w:space="0" w:color="4F81BD"/>
              <w:bottom w:val="single" w:sz="8" w:space="0" w:color="4F81BD"/>
              <w:right w:val="single" w:sz="8" w:space="0" w:color="4F81BD"/>
            </w:tcBorders>
            <w:shd w:val="clear" w:color="000000" w:fill="D3DFE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530" w:type="dxa"/>
            <w:tcBorders>
              <w:top w:val="nil"/>
              <w:left w:val="nil"/>
              <w:bottom w:val="single" w:sz="8" w:space="0" w:color="4F81BD"/>
              <w:right w:val="single" w:sz="8" w:space="0" w:color="4F81BD"/>
            </w:tcBorders>
            <w:shd w:val="clear" w:color="000000" w:fill="D3DFE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530" w:type="dxa"/>
            <w:tcBorders>
              <w:top w:val="nil"/>
              <w:left w:val="nil"/>
              <w:bottom w:val="single" w:sz="8" w:space="0" w:color="4F81BD"/>
              <w:right w:val="single" w:sz="8" w:space="0" w:color="4F81BD"/>
            </w:tcBorders>
            <w:shd w:val="clear" w:color="000000" w:fill="D3DFE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710" w:type="dxa"/>
            <w:tcBorders>
              <w:top w:val="nil"/>
              <w:left w:val="nil"/>
              <w:bottom w:val="single" w:sz="8" w:space="0" w:color="4F81BD"/>
              <w:right w:val="single" w:sz="8" w:space="0" w:color="4F81BD"/>
            </w:tcBorders>
            <w:shd w:val="clear" w:color="000000" w:fill="D3DFE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2358" w:type="dxa"/>
            <w:tcBorders>
              <w:top w:val="nil"/>
              <w:left w:val="nil"/>
              <w:bottom w:val="single" w:sz="8" w:space="0" w:color="4F81BD"/>
              <w:right w:val="single" w:sz="8" w:space="0" w:color="4F81BD"/>
            </w:tcBorders>
            <w:shd w:val="clear" w:color="000000" w:fill="D3DFE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r>
      <w:tr w:rsidR="00C62715" w:rsidRPr="00C62715" w:rsidTr="00C62715">
        <w:trPr>
          <w:trHeight w:val="315"/>
        </w:trPr>
        <w:tc>
          <w:tcPr>
            <w:tcW w:w="1890" w:type="dxa"/>
            <w:tcBorders>
              <w:top w:val="single" w:sz="8" w:space="0" w:color="4F81BD"/>
              <w:left w:val="nil"/>
              <w:bottom w:val="nil"/>
              <w:right w:val="nil"/>
            </w:tcBorders>
            <w:shd w:val="clear" w:color="000000" w:fill="FFFFFF"/>
            <w:hideMark/>
          </w:tcPr>
          <w:p w:rsidR="00C62715" w:rsidRPr="00C62715" w:rsidRDefault="00C62715" w:rsidP="00C62715">
            <w:pPr>
              <w:spacing w:after="0" w:line="240" w:lineRule="auto"/>
              <w:rPr>
                <w:rFonts w:ascii="Cambria" w:eastAsia="Times New Roman" w:hAnsi="Cambria" w:cs="Times New Roman"/>
                <w:b/>
                <w:bCs/>
                <w:color w:val="000000"/>
              </w:rPr>
            </w:pPr>
            <w:r w:rsidRPr="00C62715">
              <w:rPr>
                <w:rFonts w:ascii="Cambria" w:eastAsia="Times New Roman" w:hAnsi="Cambria" w:cs="Times New Roman"/>
                <w:b/>
                <w:bCs/>
                <w:color w:val="000000"/>
              </w:rPr>
              <w:t> </w:t>
            </w:r>
          </w:p>
        </w:tc>
        <w:tc>
          <w:tcPr>
            <w:tcW w:w="1440" w:type="dxa"/>
            <w:tcBorders>
              <w:top w:val="nil"/>
              <w:left w:val="single" w:sz="8" w:space="0" w:color="4F81BD"/>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530"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530"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1710"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c>
          <w:tcPr>
            <w:tcW w:w="2358" w:type="dxa"/>
            <w:tcBorders>
              <w:top w:val="nil"/>
              <w:left w:val="nil"/>
              <w:bottom w:val="single" w:sz="8" w:space="0" w:color="4F81BD"/>
              <w:right w:val="single" w:sz="8" w:space="0" w:color="4F81BD"/>
            </w:tcBorders>
            <w:shd w:val="clear" w:color="000000" w:fill="A7BFDE"/>
            <w:hideMark/>
          </w:tcPr>
          <w:p w:rsidR="00C62715" w:rsidRPr="00C62715" w:rsidRDefault="00C62715" w:rsidP="00C62715">
            <w:pPr>
              <w:spacing w:after="0" w:line="240" w:lineRule="auto"/>
              <w:rPr>
                <w:rFonts w:ascii="Cambria" w:eastAsia="Times New Roman" w:hAnsi="Cambria" w:cs="Times New Roman"/>
                <w:color w:val="000000"/>
              </w:rPr>
            </w:pPr>
            <w:r w:rsidRPr="00C62715">
              <w:rPr>
                <w:rFonts w:ascii="Cambria" w:eastAsia="Times New Roman" w:hAnsi="Cambria" w:cs="Times New Roman"/>
                <w:color w:val="000000"/>
              </w:rPr>
              <w:t> </w:t>
            </w:r>
          </w:p>
        </w:tc>
      </w:tr>
    </w:tbl>
    <w:p w:rsidR="00C62715" w:rsidRDefault="00C62715" w:rsidP="00C62715">
      <w:pPr>
        <w:pStyle w:val="Heading4"/>
      </w:pPr>
      <w:r>
        <w:t>Word Table Example:</w:t>
      </w:r>
    </w:p>
    <w:p w:rsidR="00C62715" w:rsidRDefault="00C62715" w:rsidP="00C62715"/>
    <w:p w:rsidR="00C06DC6" w:rsidRDefault="00C06DC6" w:rsidP="00C06DC6">
      <w:pPr>
        <w:pStyle w:val="Heading2"/>
      </w:pPr>
      <w:bookmarkStart w:id="35" w:name="_Toc274313122"/>
      <w:r>
        <w:t>Goals Rollout Form</w:t>
      </w:r>
      <w:bookmarkEnd w:id="35"/>
    </w:p>
    <w:p w:rsidR="00C06DC6" w:rsidRDefault="00C06DC6" w:rsidP="00C06DC6">
      <w:r>
        <w:t xml:space="preserve">The purpose of Department and Employee Goals Rollout Forms are to help P&amp;A establish goals that will support their strategy. The templates bellow will help to break down goals into manageable pieces that can be monitored and measured. </w:t>
      </w:r>
    </w:p>
    <w:p w:rsidR="00CB3B26" w:rsidRDefault="00C06DC6" w:rsidP="00C06DC6">
      <w:r>
        <w:t>The departmental goals would be made by Dan with the help of the respective department manager. The department manager will then be responsible for accomplishing these goals by further breaking them down to the employee level by using the Employee Goals Rollout Form.</w:t>
      </w:r>
    </w:p>
    <w:p w:rsidR="009F4FBD" w:rsidRDefault="009F4FBD" w:rsidP="009F4FBD">
      <w:pPr>
        <w:pStyle w:val="Heading3"/>
      </w:pPr>
      <w:bookmarkStart w:id="36" w:name="_Toc274313123"/>
      <w:r>
        <w:t>Goals Rollout Form Examples (double click to view)</w:t>
      </w:r>
      <w:bookmarkEnd w:id="36"/>
    </w:p>
    <w:p w:rsidR="009F4FBD" w:rsidRPr="009F4FBD" w:rsidRDefault="009F4FBD" w:rsidP="009F4FBD"/>
    <w:p w:rsidR="00CB3B26" w:rsidRDefault="00CB3B26" w:rsidP="00C06DC6">
      <w:pPr>
        <w:sectPr w:rsidR="00CB3B26" w:rsidSect="00E07FDE">
          <w:pgSz w:w="12240" w:h="15840"/>
          <w:pgMar w:top="1440" w:right="1440" w:bottom="1440" w:left="1440" w:header="720" w:footer="720" w:gutter="0"/>
          <w:cols w:space="720"/>
          <w:titlePg/>
          <w:docGrid w:linePitch="360"/>
        </w:sectPr>
      </w:pPr>
    </w:p>
    <w:p w:rsidR="00E7572E" w:rsidRDefault="00CB3B26" w:rsidP="00C06DC6">
      <w:r>
        <w:object w:dxaOrig="9360" w:dyaOrig="12861">
          <v:shape id="_x0000_i1028" type="#_x0000_t75" style="width:218.3pt;height:299.6pt" o:ole="">
            <v:imagedata r:id="rId39" o:title=""/>
          </v:shape>
          <o:OLEObject Type="Embed" ProgID="Word.DocumentMacroEnabled.12" ShapeID="_x0000_i1028" DrawAspect="Content" ObjectID="_1373813581" r:id="rId40"/>
        </w:object>
      </w:r>
    </w:p>
    <w:p w:rsidR="00CB3B26" w:rsidRDefault="00CB3B26" w:rsidP="00C06DC6"/>
    <w:p w:rsidR="00CB3B26" w:rsidRDefault="00CB3B26" w:rsidP="009C4F00">
      <w:pPr>
        <w:sectPr w:rsidR="00CB3B26" w:rsidSect="00CB3B26">
          <w:type w:val="continuous"/>
          <w:pgSz w:w="12240" w:h="15840"/>
          <w:pgMar w:top="1440" w:right="1440" w:bottom="1440" w:left="1440" w:header="720" w:footer="720" w:gutter="0"/>
          <w:cols w:num="2" w:space="720"/>
          <w:titlePg/>
          <w:docGrid w:linePitch="360"/>
        </w:sectPr>
      </w:pPr>
      <w:r>
        <w:object w:dxaOrig="9360" w:dyaOrig="12552">
          <v:shape id="_x0000_i1029" type="#_x0000_t75" style="width:229.95pt;height:308.9pt" o:ole="">
            <v:imagedata r:id="rId41" o:title=""/>
          </v:shape>
          <o:OLEObject Type="Embed" ProgID="Word.DocumentMacroEnabled.12" ShapeID="_x0000_i1029" DrawAspect="Content" ObjectID="_1373813582" r:id="rId42"/>
        </w:object>
      </w:r>
    </w:p>
    <w:p w:rsidR="00C06DC6" w:rsidRDefault="00CB3B26" w:rsidP="00CB3B26">
      <w:pPr>
        <w:pStyle w:val="Heading2"/>
      </w:pPr>
      <w:bookmarkStart w:id="37" w:name="_Toc274313124"/>
      <w:r>
        <w:lastRenderedPageBreak/>
        <w:t>Training Plan</w:t>
      </w:r>
      <w:bookmarkEnd w:id="37"/>
    </w:p>
    <w:p w:rsidR="009B54AD" w:rsidRDefault="009B54AD" w:rsidP="009B54AD">
      <w:r>
        <w:t xml:space="preserve">A training plan </w:t>
      </w:r>
      <w:r w:rsidRPr="009B54AD">
        <w:t xml:space="preserve">is used to improve the internal capabilities of the company. </w:t>
      </w:r>
      <w:r>
        <w:t>Training processes should be determined that focus on improving each of these three areas:</w:t>
      </w:r>
    </w:p>
    <w:p w:rsidR="009B54AD" w:rsidRDefault="009B54AD" w:rsidP="009B54AD">
      <w:pPr>
        <w:pStyle w:val="ListParagraph"/>
        <w:numPr>
          <w:ilvl w:val="0"/>
          <w:numId w:val="12"/>
        </w:numPr>
      </w:pPr>
      <w:r w:rsidRPr="009B54AD">
        <w:rPr>
          <w:rStyle w:val="Strong"/>
        </w:rPr>
        <w:t>Knowledge:</w:t>
      </w:r>
      <w:r>
        <w:t xml:space="preserve"> Understanding gained through education and experience.</w:t>
      </w:r>
    </w:p>
    <w:p w:rsidR="009B54AD" w:rsidRDefault="009B54AD" w:rsidP="009B54AD">
      <w:pPr>
        <w:pStyle w:val="ListParagraph"/>
        <w:numPr>
          <w:ilvl w:val="0"/>
          <w:numId w:val="12"/>
        </w:numPr>
      </w:pPr>
      <w:r w:rsidRPr="009B54AD">
        <w:rPr>
          <w:rStyle w:val="Strong"/>
        </w:rPr>
        <w:t>Skill:</w:t>
      </w:r>
      <w:r>
        <w:t xml:space="preserve"> Knowledge of how to do something consistently in an efficient manner.</w:t>
      </w:r>
    </w:p>
    <w:p w:rsidR="009B54AD" w:rsidRDefault="009B54AD" w:rsidP="009B54AD">
      <w:pPr>
        <w:pStyle w:val="ListParagraph"/>
        <w:numPr>
          <w:ilvl w:val="0"/>
          <w:numId w:val="12"/>
        </w:numPr>
      </w:pPr>
      <w:r w:rsidRPr="009B54AD">
        <w:rPr>
          <w:rStyle w:val="Strong"/>
        </w:rPr>
        <w:lastRenderedPageBreak/>
        <w:t>Values:</w:t>
      </w:r>
      <w:r>
        <w:t xml:space="preserve"> </w:t>
      </w:r>
      <w:r>
        <w:tab/>
        <w:t>Behaviors, traits, and motivations that people bring to the tasks they perform.</w:t>
      </w:r>
    </w:p>
    <w:p w:rsidR="009B54AD" w:rsidRDefault="009B54AD" w:rsidP="009B54AD">
      <w:r>
        <w:t>In order to properly plan and monitor the previous three capabilities, there must be a structure to define what is expected of each employee. The following three tools will help to define what is expected of each employee and monitor their performance.</w:t>
      </w:r>
    </w:p>
    <w:p w:rsidR="009B54AD" w:rsidRDefault="009B54AD" w:rsidP="009B54AD">
      <w:pPr>
        <w:pStyle w:val="ListParagraph"/>
        <w:numPr>
          <w:ilvl w:val="0"/>
          <w:numId w:val="13"/>
        </w:numPr>
      </w:pPr>
      <w:r w:rsidRPr="009B54AD">
        <w:rPr>
          <w:rStyle w:val="Strong"/>
        </w:rPr>
        <w:t>Job Description:</w:t>
      </w:r>
      <w:r>
        <w:t xml:space="preserve"> Determine the knowledge, skill level, and values associated with a job and have a written statement of it.</w:t>
      </w:r>
      <w:r w:rsidR="00B74FF1">
        <w:t xml:space="preserve"> This job description should be the basis of measuring performance and determine the training that should be needed.</w:t>
      </w:r>
    </w:p>
    <w:p w:rsidR="009B54AD" w:rsidRDefault="009B54AD" w:rsidP="009B54AD">
      <w:pPr>
        <w:pStyle w:val="ListParagraph"/>
        <w:numPr>
          <w:ilvl w:val="0"/>
          <w:numId w:val="13"/>
        </w:numPr>
      </w:pPr>
      <w:r w:rsidRPr="009B54AD">
        <w:rPr>
          <w:rStyle w:val="Strong"/>
        </w:rPr>
        <w:t>Performance Review:</w:t>
      </w:r>
      <w:r>
        <w:t xml:space="preserve"> Regular one-on-one review and evaluation administered by direct supervisors.</w:t>
      </w:r>
      <w:r w:rsidR="00B74FF1">
        <w:t xml:space="preserve"> Performance should be measured according to the job description. If any deficiencies exist, form a training plan to improve performance.</w:t>
      </w:r>
    </w:p>
    <w:p w:rsidR="00B74FF1" w:rsidRDefault="009B54AD" w:rsidP="00B74FF1">
      <w:pPr>
        <w:pStyle w:val="ListParagraph"/>
        <w:numPr>
          <w:ilvl w:val="0"/>
          <w:numId w:val="13"/>
        </w:numPr>
      </w:pPr>
      <w:r w:rsidRPr="009B54AD">
        <w:rPr>
          <w:rStyle w:val="Strong"/>
        </w:rPr>
        <w:t>Training Plan:</w:t>
      </w:r>
      <w:r>
        <w:t xml:space="preserve"> Direct supervisors establish training plan for indivi</w:t>
      </w:r>
      <w:r w:rsidR="00B74FF1">
        <w:t>duals according to what is stated in the job description</w:t>
      </w:r>
      <w:r>
        <w:t>.</w:t>
      </w:r>
    </w:p>
    <w:p w:rsidR="00B74FF1" w:rsidRDefault="00B74FF1" w:rsidP="009B54AD">
      <w:r>
        <w:t>In creating job descriptions, performance reviews, and training plans, consider the following questions:</w:t>
      </w:r>
    </w:p>
    <w:p w:rsidR="009B54AD" w:rsidRDefault="009B54AD" w:rsidP="00B74FF1">
      <w:pPr>
        <w:pStyle w:val="ListParagraph"/>
        <w:numPr>
          <w:ilvl w:val="0"/>
          <w:numId w:val="14"/>
        </w:numPr>
      </w:pPr>
      <w:r>
        <w:t>What skills do we need to accomplish our strategy?</w:t>
      </w:r>
    </w:p>
    <w:p w:rsidR="009B54AD" w:rsidRDefault="009B54AD" w:rsidP="00B74FF1">
      <w:pPr>
        <w:pStyle w:val="ListParagraph"/>
        <w:numPr>
          <w:ilvl w:val="0"/>
          <w:numId w:val="14"/>
        </w:numPr>
      </w:pPr>
      <w:r>
        <w:t>What steps do we need to take to increase learning and growth in our company?</w:t>
      </w:r>
    </w:p>
    <w:p w:rsidR="009B54AD" w:rsidRDefault="009B54AD" w:rsidP="00B74FF1">
      <w:pPr>
        <w:pStyle w:val="ListParagraph"/>
        <w:numPr>
          <w:ilvl w:val="0"/>
          <w:numId w:val="14"/>
        </w:numPr>
      </w:pPr>
      <w:r>
        <w:t>Whe</w:t>
      </w:r>
      <w:r w:rsidR="00B74FF1">
        <w:t xml:space="preserve">re are </w:t>
      </w:r>
      <w:proofErr w:type="spellStart"/>
      <w:r w:rsidR="00B74FF1">
        <w:t>there</w:t>
      </w:r>
      <w:proofErr w:type="spellEnd"/>
      <w:r w:rsidR="00B74FF1">
        <w:t xml:space="preserve"> deficiencies in</w:t>
      </w:r>
      <w:r>
        <w:t xml:space="preserve"> knowledge and skill levels of our current employees?</w:t>
      </w:r>
    </w:p>
    <w:p w:rsidR="009B54AD" w:rsidRDefault="009B54AD" w:rsidP="00B74FF1">
      <w:pPr>
        <w:pStyle w:val="ListParagraph"/>
        <w:numPr>
          <w:ilvl w:val="0"/>
          <w:numId w:val="14"/>
        </w:numPr>
      </w:pPr>
      <w:r>
        <w:t>What types of knowledge/skills/values do we most want to cultivate for our strategy?</w:t>
      </w:r>
    </w:p>
    <w:p w:rsidR="00B74FF1" w:rsidRDefault="00B74FF1" w:rsidP="00B74FF1">
      <w:pPr>
        <w:pStyle w:val="Heading3"/>
      </w:pPr>
      <w:bookmarkStart w:id="38" w:name="_Toc274313125"/>
      <w:r>
        <w:t>Sample Job Description</w:t>
      </w:r>
      <w:r w:rsidR="00525898">
        <w:t xml:space="preserve"> (double click to view):</w:t>
      </w:r>
      <w:bookmarkEnd w:id="38"/>
    </w:p>
    <w:p w:rsidR="00525898" w:rsidRPr="00525898" w:rsidRDefault="00ED1C0C" w:rsidP="00525898">
      <w:r>
        <w:object w:dxaOrig="9360" w:dyaOrig="12790">
          <v:shape id="_x0000_i1030" type="#_x0000_t75" style="width:208.45pt;height:283.95pt" o:ole="">
            <v:imagedata r:id="rId43" o:title=""/>
          </v:shape>
          <o:OLEObject Type="Embed" ProgID="Word.DocumentMacroEnabled.12" ShapeID="_x0000_i1030" DrawAspect="Content" ObjectID="_1373813583" r:id="rId44"/>
        </w:object>
      </w:r>
    </w:p>
    <w:p w:rsidR="00B74FF1" w:rsidRDefault="00525898" w:rsidP="00525898">
      <w:pPr>
        <w:pStyle w:val="Heading3"/>
      </w:pPr>
      <w:bookmarkStart w:id="39" w:name="_Toc274313126"/>
      <w:r>
        <w:lastRenderedPageBreak/>
        <w:t>Sample Performance Review</w:t>
      </w:r>
      <w:r w:rsidR="00E042AE">
        <w:t xml:space="preserve"> (double click to view)</w:t>
      </w:r>
      <w:bookmarkEnd w:id="39"/>
    </w:p>
    <w:p w:rsidR="00525898" w:rsidRDefault="00E042AE" w:rsidP="00525898">
      <w:r>
        <w:object w:dxaOrig="9606" w:dyaOrig="8010">
          <v:shape id="_x0000_i1031" type="#_x0000_t75" style="width:399.5pt;height:332.15pt" o:ole="">
            <v:imagedata r:id="rId45" o:title=""/>
          </v:shape>
          <o:OLEObject Type="Embed" ProgID="Word.DocumentMacroEnabled.12" ShapeID="_x0000_i1031" DrawAspect="Content" ObjectID="_1373813584" r:id="rId46"/>
        </w:object>
      </w:r>
    </w:p>
    <w:p w:rsidR="00E07FDE" w:rsidRDefault="00E07FDE">
      <w:pPr>
        <w:rPr>
          <w:rFonts w:asciiTheme="majorHAnsi" w:eastAsiaTheme="majorEastAsia" w:hAnsiTheme="majorHAnsi" w:cstheme="majorBidi"/>
          <w:b/>
          <w:bCs/>
          <w:color w:val="365F91" w:themeColor="accent1" w:themeShade="BF"/>
          <w:sz w:val="28"/>
          <w:szCs w:val="28"/>
        </w:rPr>
      </w:pPr>
      <w:r>
        <w:br w:type="page"/>
      </w:r>
    </w:p>
    <w:p w:rsidR="00E06D1C" w:rsidRDefault="009622E4" w:rsidP="009622E4">
      <w:pPr>
        <w:pStyle w:val="Heading1"/>
      </w:pPr>
      <w:bookmarkStart w:id="40" w:name="_Toc274313127"/>
      <w:r>
        <w:lastRenderedPageBreak/>
        <w:t>Step 4: Plan Operations</w:t>
      </w:r>
      <w:bookmarkEnd w:id="40"/>
    </w:p>
    <w:p w:rsidR="00F22D3B" w:rsidRDefault="00133EBB" w:rsidP="009622E4">
      <w:r>
        <w:rPr>
          <w:noProof/>
        </w:rPr>
        <w:pict>
          <v:shape id="_x0000_s1105" type="#_x0000_t75" style="position:absolute;margin-left:529.7pt;margin-top:0;width:304.85pt;height:209pt;z-index:251675648;mso-position-horizontal:right">
            <v:imagedata r:id="rId47" o:title=""/>
            <w10:wrap type="square"/>
          </v:shape>
          <o:OLEObject Type="Embed" ProgID="Visio.Drawing.11" ShapeID="_x0000_s1105" DrawAspect="Content" ObjectID="_1373813595" r:id="rId48"/>
        </w:pict>
      </w:r>
      <w:r w:rsidR="00037801">
        <w:t>The strategic plan is displayed in the form of a strategy map, which gives a bird’s eye view of how a company delivers value to all of its stakeholders. However, no company can operate from a strategy map; it lacks the detail of operations that need to exist to run a business. The operating plan pertains to the day-to-day operation of the company and gives the detail needed to execute the planned strategy.</w:t>
      </w:r>
      <w:r w:rsidR="00BB1E73">
        <w:t xml:space="preserve"> Essentially, the strategic plan answers the question: “where are we going?” and the operating plan answers the question: “how are we going to get there?”</w:t>
      </w:r>
    </w:p>
    <w:p w:rsidR="00BB1E73" w:rsidRDefault="00037801" w:rsidP="00BB1E73">
      <w:r>
        <w:t xml:space="preserve">This may seem complicated, but it’s actually what every business does every day. </w:t>
      </w:r>
      <w:r w:rsidR="00143C15">
        <w:t>Every form that gets filled out and every process that P&amp;A does is for the purpose maintaining the business as a going concern.  The fourth step of the alignment process seeks to align the operating plan with the strategic plan of the company.</w:t>
      </w:r>
      <w:r w:rsidR="00BB1E73">
        <w:t xml:space="preserve"> Major process maps, improvement method inventories, forecasts, </w:t>
      </w:r>
      <w:r w:rsidR="00E135B7">
        <w:t xml:space="preserve">and </w:t>
      </w:r>
      <w:r w:rsidR="00BB1E73">
        <w:t>resource surveys</w:t>
      </w:r>
      <w:r w:rsidR="00E135B7">
        <w:t xml:space="preserve"> </w:t>
      </w:r>
      <w:r w:rsidR="00BB1E73">
        <w:t>can serve as useful tools in completing this step.</w:t>
      </w:r>
    </w:p>
    <w:p w:rsidR="00BB1E73" w:rsidRDefault="00BB1E73" w:rsidP="00BB1E73">
      <w:pPr>
        <w:pStyle w:val="Heading2"/>
      </w:pPr>
      <w:bookmarkStart w:id="41" w:name="_Toc274313128"/>
      <w:r>
        <w:t>Major Process Maps</w:t>
      </w:r>
      <w:bookmarkEnd w:id="41"/>
    </w:p>
    <w:p w:rsidR="00BB1E73" w:rsidRDefault="00BB1E73" w:rsidP="00BB1E73">
      <w:r w:rsidRPr="00BB1E73">
        <w:t>In order to outline and understand operations within P&amp;A, a Major Process Maps must be created and maintained. P&amp;A already has many maps of its processes due to the nature of its business. Within the scope of this management system, these maps should be utilized to analyze which processes are critical for implementing the strategy. In the monitoring and learning stage, these maps can also be used to analyze where improvements can be made to the enterprise.</w:t>
      </w:r>
    </w:p>
    <w:p w:rsidR="004B0A5E" w:rsidRPr="00BB1E73" w:rsidRDefault="00E07FDE" w:rsidP="00BB1E73">
      <w:r>
        <w:object w:dxaOrig="15780" w:dyaOrig="9942">
          <v:shape id="_x0000_i1032" type="#_x0000_t75" style="width:245.6pt;height:155.05pt" o:ole="">
            <v:imagedata r:id="rId49" o:title=""/>
          </v:shape>
          <o:OLEObject Type="Embed" ProgID="Word.DocumentMacroEnabled.12" ShapeID="_x0000_i1032" DrawAspect="Content" ObjectID="_1373813585" r:id="rId50"/>
        </w:object>
      </w:r>
    </w:p>
    <w:p w:rsidR="00BB1E73" w:rsidRDefault="00BB1E73" w:rsidP="00BB1E73">
      <w:pPr>
        <w:pStyle w:val="Heading2"/>
      </w:pPr>
      <w:bookmarkStart w:id="42" w:name="_Toc274313129"/>
      <w:r>
        <w:lastRenderedPageBreak/>
        <w:t>Improvement Method Inventory</w:t>
      </w:r>
      <w:bookmarkEnd w:id="42"/>
    </w:p>
    <w:p w:rsidR="00BB1E73" w:rsidRDefault="00BB1E73" w:rsidP="00BB1E73">
      <w:r>
        <w:t xml:space="preserve">The improvement method inventory </w:t>
      </w:r>
      <w:r w:rsidR="006C7732">
        <w:t>refers to the continual improvement processes that are being utilized by P&amp;A. Any methods of analyzing processes for the sake of improvement should be documented and followed. LEAN and Six Sigma are examples of some popular improvement methods. This document is similar to the Initiative portfolio, but it</w:t>
      </w:r>
      <w:r w:rsidRPr="00BB1E73">
        <w:t xml:space="preserve"> focuses on current </w:t>
      </w:r>
      <w:r w:rsidR="006C7732">
        <w:t xml:space="preserve">improvement </w:t>
      </w:r>
      <w:r w:rsidRPr="00BB1E73">
        <w:t>processes rather than projects.</w:t>
      </w:r>
    </w:p>
    <w:p w:rsidR="006C7732" w:rsidRDefault="006C7732" w:rsidP="006C7732">
      <w:pPr>
        <w:pStyle w:val="Heading2"/>
      </w:pPr>
      <w:bookmarkStart w:id="43" w:name="_Toc274313130"/>
      <w:r>
        <w:t>Forecast</w:t>
      </w:r>
      <w:bookmarkEnd w:id="43"/>
    </w:p>
    <w:p w:rsidR="006C7732" w:rsidRDefault="006C7732" w:rsidP="006C7732">
      <w:r>
        <w:t xml:space="preserve">Regularly updated forecasts help to define and plan the operating environment. </w:t>
      </w:r>
      <w:r w:rsidRPr="006C7732">
        <w:t>P&amp;</w:t>
      </w:r>
      <w:r>
        <w:t>A</w:t>
      </w:r>
      <w:r w:rsidRPr="006C7732">
        <w:t xml:space="preserve"> creates an annual budget in Februa</w:t>
      </w:r>
      <w:r w:rsidR="00FF5495">
        <w:t>ry. This budget is a form of a forecast. The f</w:t>
      </w:r>
      <w:r w:rsidRPr="006C7732">
        <w:t>orecast can then be broken down into individual components that will each make up a target goal. Each target should sup</w:t>
      </w:r>
      <w:r w:rsidR="00FF5495">
        <w:t>port the goals outlined on the strategy m</w:t>
      </w:r>
      <w:r w:rsidRPr="006C7732">
        <w:t>ap since it outlines what P&amp;</w:t>
      </w:r>
      <w:r>
        <w:t>A</w:t>
      </w:r>
      <w:r w:rsidRPr="006C7732">
        <w:t xml:space="preserve"> is trying to achieve. The forecasted targets can</w:t>
      </w:r>
      <w:r w:rsidR="00FF5495">
        <w:t xml:space="preserve"> then be incorporated into the balanced s</w:t>
      </w:r>
      <w:r w:rsidRPr="006C7732">
        <w:t>corecard so that the progress toward reaching the forecast targets is visually displayed.</w:t>
      </w:r>
    </w:p>
    <w:p w:rsidR="00FF5495" w:rsidRPr="006C7732" w:rsidRDefault="00FF5495" w:rsidP="006C7732">
      <w:r>
        <w:t>A forecast’s usefulness has a short lifespan. A forecast made at the beginning of the year rarely reflects the operating reality towards the end of the year. Therefore, it is advised that P&amp;A use a rolling forecast that updates quarterly.</w:t>
      </w:r>
      <w:r w:rsidR="004B0A5E">
        <w:t xml:space="preserve"> </w:t>
      </w:r>
    </w:p>
    <w:p w:rsidR="006C7732" w:rsidRDefault="0091621F" w:rsidP="0091621F">
      <w:pPr>
        <w:pStyle w:val="Heading2"/>
      </w:pPr>
      <w:bookmarkStart w:id="44" w:name="_Toc274313131"/>
      <w:r>
        <w:t>Resource Survey</w:t>
      </w:r>
      <w:bookmarkEnd w:id="44"/>
    </w:p>
    <w:p w:rsidR="00E135B7" w:rsidRPr="00E135B7" w:rsidRDefault="0091621F" w:rsidP="00E135B7">
      <w:r>
        <w:t xml:space="preserve">A resource survey is used to measure all of the inputs that are used to operate the business. These inputs include: materials, people, skills, time, machinery, capital, etc… While planning, it is important to determine how much of certain resources are required to execute the strategic and operational plans of P&amp;A. If there are resource deficiencies, then P&amp;A must take steps to procure </w:t>
      </w:r>
      <w:r w:rsidR="00E135B7">
        <w:t xml:space="preserve">the necessary resources </w:t>
      </w:r>
      <w:r>
        <w:t>to execute the plan.</w:t>
      </w:r>
    </w:p>
    <w:p w:rsidR="00E37A26" w:rsidRDefault="00E37A26">
      <w:pPr>
        <w:rPr>
          <w:rFonts w:asciiTheme="majorHAnsi" w:eastAsiaTheme="majorEastAsia" w:hAnsiTheme="majorHAnsi" w:cstheme="majorBidi"/>
          <w:b/>
          <w:bCs/>
          <w:color w:val="365F91" w:themeColor="accent1" w:themeShade="BF"/>
          <w:sz w:val="28"/>
          <w:szCs w:val="28"/>
        </w:rPr>
      </w:pPr>
      <w:r>
        <w:br w:type="page"/>
      </w:r>
    </w:p>
    <w:p w:rsidR="00E135B7" w:rsidRDefault="007928AA" w:rsidP="00E135B7">
      <w:pPr>
        <w:pStyle w:val="Heading1"/>
      </w:pPr>
      <w:bookmarkStart w:id="45" w:name="_Toc274313132"/>
      <w:r>
        <w:lastRenderedPageBreak/>
        <w:t xml:space="preserve">Step 5: </w:t>
      </w:r>
      <w:r w:rsidR="00E135B7">
        <w:t>Monitor and Learn</w:t>
      </w:r>
      <w:bookmarkEnd w:id="45"/>
    </w:p>
    <w:p w:rsidR="00E135B7" w:rsidRDefault="00133EBB" w:rsidP="00E135B7">
      <w:r>
        <w:rPr>
          <w:noProof/>
        </w:rPr>
        <w:pict>
          <v:shape id="_x0000_s1107" type="#_x0000_t75" style="position:absolute;margin-left:182.35pt;margin-top:3.05pt;width:336.2pt;height:233.8pt;z-index:251677696">
            <v:imagedata r:id="rId51" o:title=""/>
            <w10:wrap type="square"/>
          </v:shape>
          <o:OLEObject Type="Embed" ProgID="Visio.Drawing.11" ShapeID="_x0000_s1107" DrawAspect="Content" ObjectID="_1373813596" r:id="rId52"/>
        </w:pict>
      </w:r>
      <w:r w:rsidR="00E135B7">
        <w:t xml:space="preserve">Once the strategic plan and the operating plan are established, P&amp;A needs to find out whether those plans are actually being integrated into the business. </w:t>
      </w:r>
    </w:p>
    <w:p w:rsidR="00F70946" w:rsidRDefault="00E135B7" w:rsidP="00E135B7">
      <w:r>
        <w:t>This is done by measuring and monitoring the operations of the compa</w:t>
      </w:r>
      <w:r w:rsidR="00F70946">
        <w:t>ny against the planned goals. The purpose of step five is to gain understanding of how well the company is doing to accomplish its goals.</w:t>
      </w:r>
    </w:p>
    <w:p w:rsidR="00263946" w:rsidRPr="00E07FDE" w:rsidRDefault="00F70946">
      <w:r>
        <w:t>Key performance indicators, operation measures, strategic measures, and meeting calendars and agendas serve to facilitate this process.</w:t>
      </w:r>
    </w:p>
    <w:p w:rsidR="00E135B7" w:rsidRDefault="00F70946" w:rsidP="00F70946">
      <w:pPr>
        <w:pStyle w:val="Heading2"/>
      </w:pPr>
      <w:bookmarkStart w:id="46" w:name="_Toc274313133"/>
      <w:r>
        <w:t>Key Performance Indicators</w:t>
      </w:r>
      <w:bookmarkEnd w:id="46"/>
    </w:p>
    <w:p w:rsidR="00F70946" w:rsidRPr="00F70946" w:rsidRDefault="00F70946" w:rsidP="00F70946">
      <w:r w:rsidRPr="00F70946">
        <w:t xml:space="preserve">Key Performance Indicators (KPIs) are </w:t>
      </w:r>
      <w:r>
        <w:t>established to monitor</w:t>
      </w:r>
      <w:r w:rsidRPr="00F70946">
        <w:t xml:space="preserve"> the</w:t>
      </w:r>
      <w:r>
        <w:t xml:space="preserve"> main goals of the organization. They should be easily measurable and tied directly to strategic or operating goals</w:t>
      </w:r>
      <w:r w:rsidRPr="00F70946">
        <w:t>.</w:t>
      </w:r>
      <w:r>
        <w:t xml:space="preserve"> In step two, there was an example of a balanced scorecard. </w:t>
      </w:r>
      <w:r w:rsidR="00263946">
        <w:t>An entire section of the balanced scorecard is devoted to the measures associated with the goals. Therefore, it is important to actually monitor the measures outlined within the scorecard to understand whether progress is being made towards the target.</w:t>
      </w:r>
      <w:r w:rsidRPr="00F70946">
        <w:t xml:space="preserve"> </w:t>
      </w:r>
    </w:p>
    <w:tbl>
      <w:tblPr>
        <w:tblStyle w:val="LightGrid-Accent11"/>
        <w:tblW w:w="0" w:type="auto"/>
        <w:tblLook w:val="04A0"/>
      </w:tblPr>
      <w:tblGrid>
        <w:gridCol w:w="3192"/>
        <w:gridCol w:w="3192"/>
        <w:gridCol w:w="3192"/>
      </w:tblGrid>
      <w:tr w:rsidR="00263946" w:rsidTr="002D3EA1">
        <w:trPr>
          <w:cnfStyle w:val="100000000000"/>
        </w:trPr>
        <w:tc>
          <w:tcPr>
            <w:cnfStyle w:val="001000000000"/>
            <w:tcW w:w="3192" w:type="dxa"/>
            <w:tcBorders>
              <w:right w:val="thinThickLargeGap" w:sz="24" w:space="0" w:color="auto"/>
            </w:tcBorders>
          </w:tcPr>
          <w:p w:rsidR="00263946" w:rsidRPr="00197262" w:rsidRDefault="00263946" w:rsidP="002D3EA1">
            <w:pPr>
              <w:jc w:val="center"/>
            </w:pPr>
            <w:r w:rsidRPr="00197262">
              <w:t>Strategy Map Theme</w:t>
            </w:r>
          </w:p>
        </w:tc>
        <w:tc>
          <w:tcPr>
            <w:tcW w:w="6384" w:type="dxa"/>
            <w:gridSpan w:val="2"/>
            <w:tcBorders>
              <w:left w:val="thinThickLargeGap" w:sz="24" w:space="0" w:color="auto"/>
            </w:tcBorders>
          </w:tcPr>
          <w:p w:rsidR="00263946" w:rsidRPr="00197262" w:rsidRDefault="00263946" w:rsidP="002D3EA1">
            <w:pPr>
              <w:jc w:val="center"/>
              <w:cnfStyle w:val="100000000000"/>
            </w:pPr>
            <w:r w:rsidRPr="00197262">
              <w:t>Balanced Scorecard</w:t>
            </w:r>
          </w:p>
        </w:tc>
      </w:tr>
      <w:tr w:rsidR="00263946" w:rsidTr="002D3EA1">
        <w:trPr>
          <w:cnfStyle w:val="000000100000"/>
        </w:trPr>
        <w:tc>
          <w:tcPr>
            <w:cnfStyle w:val="001000000000"/>
            <w:tcW w:w="3192" w:type="dxa"/>
            <w:tcBorders>
              <w:right w:val="thinThickLargeGap" w:sz="24" w:space="0" w:color="auto"/>
            </w:tcBorders>
          </w:tcPr>
          <w:p w:rsidR="00263946" w:rsidRPr="00197262" w:rsidRDefault="00263946" w:rsidP="002D3EA1">
            <w:pPr>
              <w:jc w:val="center"/>
            </w:pPr>
            <w:r w:rsidRPr="00197262">
              <w:t>Objectives</w:t>
            </w:r>
          </w:p>
        </w:tc>
        <w:tc>
          <w:tcPr>
            <w:tcW w:w="3192" w:type="dxa"/>
            <w:tcBorders>
              <w:left w:val="thinThickLargeGap" w:sz="24" w:space="0" w:color="auto"/>
            </w:tcBorders>
          </w:tcPr>
          <w:p w:rsidR="00263946" w:rsidRPr="00263946" w:rsidRDefault="00263946" w:rsidP="002D3EA1">
            <w:pPr>
              <w:jc w:val="center"/>
              <w:cnfStyle w:val="000000100000"/>
              <w:rPr>
                <w:b/>
                <w:highlight w:val="yellow"/>
              </w:rPr>
            </w:pPr>
            <w:r w:rsidRPr="00263946">
              <w:rPr>
                <w:b/>
                <w:highlight w:val="yellow"/>
              </w:rPr>
              <w:t>Measures</w:t>
            </w:r>
          </w:p>
        </w:tc>
        <w:tc>
          <w:tcPr>
            <w:tcW w:w="3192" w:type="dxa"/>
          </w:tcPr>
          <w:p w:rsidR="00263946" w:rsidRPr="00197262" w:rsidRDefault="00263946" w:rsidP="002D3EA1">
            <w:pPr>
              <w:jc w:val="center"/>
              <w:cnfStyle w:val="000000100000"/>
              <w:rPr>
                <w:b/>
              </w:rPr>
            </w:pPr>
            <w:r w:rsidRPr="00197262">
              <w:rPr>
                <w:b/>
              </w:rPr>
              <w:t>Targets</w:t>
            </w:r>
          </w:p>
        </w:tc>
      </w:tr>
      <w:tr w:rsidR="00263946" w:rsidTr="002D3EA1">
        <w:trPr>
          <w:cnfStyle w:val="000000010000"/>
        </w:trPr>
        <w:tc>
          <w:tcPr>
            <w:cnfStyle w:val="001000000000"/>
            <w:tcW w:w="3192" w:type="dxa"/>
            <w:tcBorders>
              <w:right w:val="thinThickLargeGap" w:sz="24" w:space="0" w:color="auto"/>
            </w:tcBorders>
          </w:tcPr>
          <w:p w:rsidR="00263946" w:rsidRDefault="00263946" w:rsidP="002D3EA1">
            <w:r>
              <w:t>Insert Financial Perspective objective(s)</w:t>
            </w:r>
          </w:p>
        </w:tc>
        <w:tc>
          <w:tcPr>
            <w:tcW w:w="3192" w:type="dxa"/>
            <w:tcBorders>
              <w:left w:val="thinThickLargeGap" w:sz="24" w:space="0" w:color="auto"/>
            </w:tcBorders>
          </w:tcPr>
          <w:p w:rsidR="00263946" w:rsidRPr="00263946" w:rsidRDefault="00263946" w:rsidP="002D3EA1">
            <w:pPr>
              <w:cnfStyle w:val="000000010000"/>
              <w:rPr>
                <w:i/>
                <w:highlight w:val="yellow"/>
              </w:rPr>
            </w:pPr>
            <w:r w:rsidRPr="00263946">
              <w:rPr>
                <w:i/>
                <w:highlight w:val="yellow"/>
              </w:rPr>
              <w:t>Insert Specific Measures of the objective</w:t>
            </w:r>
          </w:p>
        </w:tc>
        <w:tc>
          <w:tcPr>
            <w:tcW w:w="3192" w:type="dxa"/>
          </w:tcPr>
          <w:p w:rsidR="00263946" w:rsidRPr="00197262" w:rsidRDefault="00263946" w:rsidP="002D3EA1">
            <w:pPr>
              <w:cnfStyle w:val="000000010000"/>
              <w:rPr>
                <w:i/>
              </w:rPr>
            </w:pPr>
            <w:r w:rsidRPr="00197262">
              <w:rPr>
                <w:i/>
              </w:rPr>
              <w:t>Insert Specific numerical target for improvement in the measurement</w:t>
            </w:r>
          </w:p>
        </w:tc>
      </w:tr>
      <w:tr w:rsidR="00263946" w:rsidTr="002D3EA1">
        <w:trPr>
          <w:cnfStyle w:val="000000100000"/>
        </w:trPr>
        <w:tc>
          <w:tcPr>
            <w:cnfStyle w:val="001000000000"/>
            <w:tcW w:w="3192" w:type="dxa"/>
            <w:tcBorders>
              <w:right w:val="thinThickLargeGap" w:sz="24" w:space="0" w:color="auto"/>
            </w:tcBorders>
            <w:shd w:val="clear" w:color="auto" w:fill="FFFFFF" w:themeFill="background1"/>
          </w:tcPr>
          <w:p w:rsidR="00263946" w:rsidRDefault="00263946" w:rsidP="002D3EA1">
            <w:r>
              <w:t>Insert Customer Perspective objective(s)</w:t>
            </w:r>
          </w:p>
        </w:tc>
        <w:tc>
          <w:tcPr>
            <w:tcW w:w="3192" w:type="dxa"/>
            <w:tcBorders>
              <w:left w:val="thinThickLargeGap" w:sz="24" w:space="0" w:color="auto"/>
            </w:tcBorders>
            <w:shd w:val="clear" w:color="auto" w:fill="FFFFFF" w:themeFill="background1"/>
          </w:tcPr>
          <w:p w:rsidR="00263946" w:rsidRPr="00263946" w:rsidRDefault="00263946" w:rsidP="002D3EA1">
            <w:pPr>
              <w:cnfStyle w:val="000000100000"/>
              <w:rPr>
                <w:i/>
                <w:highlight w:val="yellow"/>
              </w:rPr>
            </w:pPr>
            <w:r w:rsidRPr="00263946">
              <w:rPr>
                <w:i/>
                <w:highlight w:val="yellow"/>
              </w:rPr>
              <w:t>Insert Specific Measures of the objective</w:t>
            </w:r>
          </w:p>
        </w:tc>
        <w:tc>
          <w:tcPr>
            <w:tcW w:w="3192" w:type="dxa"/>
            <w:shd w:val="clear" w:color="auto" w:fill="FFFFFF" w:themeFill="background1"/>
          </w:tcPr>
          <w:p w:rsidR="00263946" w:rsidRPr="00197262" w:rsidRDefault="00263946" w:rsidP="002D3EA1">
            <w:pPr>
              <w:cnfStyle w:val="000000100000"/>
              <w:rPr>
                <w:i/>
              </w:rPr>
            </w:pPr>
            <w:r w:rsidRPr="00197262">
              <w:rPr>
                <w:i/>
              </w:rPr>
              <w:t>Insert Specific numerical target for improvement in the measurement</w:t>
            </w:r>
          </w:p>
        </w:tc>
      </w:tr>
      <w:tr w:rsidR="00263946" w:rsidTr="002D3EA1">
        <w:trPr>
          <w:cnfStyle w:val="000000010000"/>
        </w:trPr>
        <w:tc>
          <w:tcPr>
            <w:cnfStyle w:val="001000000000"/>
            <w:tcW w:w="3192" w:type="dxa"/>
            <w:tcBorders>
              <w:right w:val="thinThickLargeGap" w:sz="24" w:space="0" w:color="auto"/>
            </w:tcBorders>
            <w:shd w:val="clear" w:color="auto" w:fill="FFFFFF" w:themeFill="background1"/>
          </w:tcPr>
          <w:p w:rsidR="00263946" w:rsidRDefault="00263946" w:rsidP="002D3EA1">
            <w:r>
              <w:t>Insert Internal Process Perspective objective(s)</w:t>
            </w:r>
          </w:p>
        </w:tc>
        <w:tc>
          <w:tcPr>
            <w:tcW w:w="3192" w:type="dxa"/>
            <w:tcBorders>
              <w:left w:val="thinThickLargeGap" w:sz="24" w:space="0" w:color="auto"/>
            </w:tcBorders>
            <w:shd w:val="clear" w:color="auto" w:fill="FFFFFF" w:themeFill="background1"/>
          </w:tcPr>
          <w:p w:rsidR="00263946" w:rsidRPr="00263946" w:rsidRDefault="00263946" w:rsidP="002D3EA1">
            <w:pPr>
              <w:cnfStyle w:val="000000010000"/>
              <w:rPr>
                <w:i/>
                <w:highlight w:val="yellow"/>
              </w:rPr>
            </w:pPr>
            <w:r w:rsidRPr="00263946">
              <w:rPr>
                <w:i/>
                <w:highlight w:val="yellow"/>
              </w:rPr>
              <w:t>Insert Specific Measures of the objective</w:t>
            </w:r>
          </w:p>
        </w:tc>
        <w:tc>
          <w:tcPr>
            <w:tcW w:w="3192" w:type="dxa"/>
            <w:shd w:val="clear" w:color="auto" w:fill="FFFFFF" w:themeFill="background1"/>
          </w:tcPr>
          <w:p w:rsidR="00263946" w:rsidRPr="00197262" w:rsidRDefault="00263946" w:rsidP="002D3EA1">
            <w:pPr>
              <w:cnfStyle w:val="000000010000"/>
              <w:rPr>
                <w:i/>
              </w:rPr>
            </w:pPr>
            <w:r w:rsidRPr="00197262">
              <w:rPr>
                <w:i/>
              </w:rPr>
              <w:t>Insert Specific numerical target for improvement in the measurement</w:t>
            </w:r>
          </w:p>
        </w:tc>
      </w:tr>
      <w:tr w:rsidR="00263946" w:rsidTr="002D3EA1">
        <w:trPr>
          <w:cnfStyle w:val="000000100000"/>
        </w:trPr>
        <w:tc>
          <w:tcPr>
            <w:cnfStyle w:val="001000000000"/>
            <w:tcW w:w="3192" w:type="dxa"/>
            <w:tcBorders>
              <w:right w:val="thinThickLargeGap" w:sz="24" w:space="0" w:color="auto"/>
            </w:tcBorders>
            <w:shd w:val="clear" w:color="auto" w:fill="FFFFFF" w:themeFill="background1"/>
          </w:tcPr>
          <w:p w:rsidR="00263946" w:rsidRDefault="00263946" w:rsidP="002D3EA1">
            <w:r>
              <w:t>Insert Learning and Growth Perspective objective(s)</w:t>
            </w:r>
          </w:p>
        </w:tc>
        <w:tc>
          <w:tcPr>
            <w:tcW w:w="3192" w:type="dxa"/>
            <w:tcBorders>
              <w:left w:val="thinThickLargeGap" w:sz="24" w:space="0" w:color="auto"/>
            </w:tcBorders>
            <w:shd w:val="clear" w:color="auto" w:fill="FFFFFF" w:themeFill="background1"/>
          </w:tcPr>
          <w:p w:rsidR="00263946" w:rsidRPr="00263946" w:rsidRDefault="00263946" w:rsidP="002D3EA1">
            <w:pPr>
              <w:cnfStyle w:val="000000100000"/>
              <w:rPr>
                <w:i/>
                <w:highlight w:val="yellow"/>
              </w:rPr>
            </w:pPr>
            <w:r w:rsidRPr="00263946">
              <w:rPr>
                <w:i/>
                <w:highlight w:val="yellow"/>
              </w:rPr>
              <w:t>Insert Specific Measures of the objective</w:t>
            </w:r>
          </w:p>
        </w:tc>
        <w:tc>
          <w:tcPr>
            <w:tcW w:w="3192" w:type="dxa"/>
            <w:shd w:val="clear" w:color="auto" w:fill="FFFFFF" w:themeFill="background1"/>
          </w:tcPr>
          <w:p w:rsidR="00263946" w:rsidRPr="00197262" w:rsidRDefault="00263946" w:rsidP="002D3EA1">
            <w:pPr>
              <w:cnfStyle w:val="000000100000"/>
              <w:rPr>
                <w:i/>
              </w:rPr>
            </w:pPr>
            <w:r w:rsidRPr="00197262">
              <w:rPr>
                <w:i/>
              </w:rPr>
              <w:t>Insert Specific numerical target for improvement in the measurement</w:t>
            </w:r>
          </w:p>
        </w:tc>
      </w:tr>
    </w:tbl>
    <w:p w:rsidR="00F70946" w:rsidRDefault="00263946" w:rsidP="00263946">
      <w:pPr>
        <w:pStyle w:val="Heading3"/>
      </w:pPr>
      <w:bookmarkStart w:id="47" w:name="_Toc274313134"/>
      <w:r>
        <w:t>Operation Measures</w:t>
      </w:r>
      <w:bookmarkEnd w:id="47"/>
    </w:p>
    <w:p w:rsidR="00263946" w:rsidRDefault="00263946" w:rsidP="00263946">
      <w:r>
        <w:t>Examples of operation measures:</w:t>
      </w:r>
    </w:p>
    <w:p w:rsidR="00263946" w:rsidRDefault="00263946" w:rsidP="00263946">
      <w:pPr>
        <w:pStyle w:val="ListParagraph"/>
        <w:numPr>
          <w:ilvl w:val="0"/>
          <w:numId w:val="15"/>
        </w:numPr>
      </w:pPr>
      <w:r>
        <w:lastRenderedPageBreak/>
        <w:t>Percent of on time delivery</w:t>
      </w:r>
    </w:p>
    <w:p w:rsidR="00263946" w:rsidRDefault="00EC22DF" w:rsidP="00263946">
      <w:pPr>
        <w:pStyle w:val="ListParagraph"/>
        <w:numPr>
          <w:ilvl w:val="0"/>
          <w:numId w:val="15"/>
        </w:numPr>
      </w:pPr>
      <w:r>
        <w:t>Internal rework as a percent of sales</w:t>
      </w:r>
    </w:p>
    <w:p w:rsidR="00EC22DF" w:rsidRDefault="00EC22DF" w:rsidP="00263946">
      <w:pPr>
        <w:pStyle w:val="ListParagraph"/>
        <w:numPr>
          <w:ilvl w:val="0"/>
          <w:numId w:val="15"/>
        </w:numPr>
      </w:pPr>
      <w:r>
        <w:t>Number of seconds to accomplish a process.</w:t>
      </w:r>
    </w:p>
    <w:p w:rsidR="00EC22DF" w:rsidRDefault="00EC22DF" w:rsidP="00263946">
      <w:pPr>
        <w:pStyle w:val="ListParagraph"/>
        <w:numPr>
          <w:ilvl w:val="0"/>
          <w:numId w:val="15"/>
        </w:numPr>
      </w:pPr>
      <w:r>
        <w:t>Etc…</w:t>
      </w:r>
    </w:p>
    <w:p w:rsidR="00EC22DF" w:rsidRDefault="00EC22DF" w:rsidP="00EC22DF">
      <w:r>
        <w:t>Notice that each measure can be expressed as a number</w:t>
      </w:r>
    </w:p>
    <w:p w:rsidR="00EC22DF" w:rsidRDefault="00EC22DF" w:rsidP="00EC22DF">
      <w:pPr>
        <w:pStyle w:val="Heading3"/>
      </w:pPr>
      <w:bookmarkStart w:id="48" w:name="_Toc274313135"/>
      <w:r>
        <w:t>Strategic Measures</w:t>
      </w:r>
      <w:bookmarkEnd w:id="48"/>
    </w:p>
    <w:p w:rsidR="00EC22DF" w:rsidRDefault="00EC22DF" w:rsidP="00EC22DF">
      <w:r>
        <w:t>Examples of strategic measures:</w:t>
      </w:r>
    </w:p>
    <w:p w:rsidR="00EC22DF" w:rsidRDefault="00EC22DF" w:rsidP="00EC22DF">
      <w:pPr>
        <w:pStyle w:val="ListParagraph"/>
        <w:numPr>
          <w:ilvl w:val="0"/>
          <w:numId w:val="16"/>
        </w:numPr>
      </w:pPr>
      <w:r>
        <w:t>Number of projects completed</w:t>
      </w:r>
    </w:p>
    <w:p w:rsidR="00EC22DF" w:rsidRDefault="00EC22DF" w:rsidP="00EC22DF">
      <w:pPr>
        <w:pStyle w:val="ListParagraph"/>
        <w:numPr>
          <w:ilvl w:val="0"/>
          <w:numId w:val="16"/>
        </w:numPr>
      </w:pPr>
      <w:r>
        <w:t>Customer satisfaction survey results</w:t>
      </w:r>
    </w:p>
    <w:p w:rsidR="00EC22DF" w:rsidRDefault="00EC22DF" w:rsidP="00EC22DF">
      <w:pPr>
        <w:pStyle w:val="ListParagraph"/>
        <w:numPr>
          <w:ilvl w:val="0"/>
          <w:numId w:val="16"/>
        </w:numPr>
      </w:pPr>
      <w:r>
        <w:t>Scores on internal assessment tests</w:t>
      </w:r>
    </w:p>
    <w:p w:rsidR="00EC22DF" w:rsidRDefault="00EC22DF" w:rsidP="00EC22DF">
      <w:r>
        <w:t>Even though these measures are strategic, they should sti</w:t>
      </w:r>
      <w:r w:rsidR="002D3EA1">
        <w:t>ll be expressed as numbers to keep them</w:t>
      </w:r>
      <w:r>
        <w:t xml:space="preserve"> quantifiable.</w:t>
      </w:r>
    </w:p>
    <w:p w:rsidR="002D3EA1" w:rsidRDefault="002D3EA1" w:rsidP="002D3EA1">
      <w:pPr>
        <w:pStyle w:val="Heading3"/>
      </w:pPr>
      <w:bookmarkStart w:id="49" w:name="_Toc274313136"/>
      <w:r>
        <w:t>Dashboards</w:t>
      </w:r>
      <w:bookmarkEnd w:id="49"/>
    </w:p>
    <w:p w:rsidR="002D3EA1" w:rsidRDefault="002D3EA1" w:rsidP="002D3EA1">
      <w:r>
        <w:t xml:space="preserve">One way of keeping track of measurements while communicating them to the employees is through the use of dashboards. </w:t>
      </w:r>
    </w:p>
    <w:p w:rsidR="002D3EA1" w:rsidRPr="002D3EA1" w:rsidRDefault="002D3EA1" w:rsidP="002D3EA1">
      <w:r w:rsidRPr="002D3EA1">
        <w:t>The purpose of a Dashboard is to visually display company targets and the current progress toward reaching each target. These target figures are often derived from budget forecasts.  Dashboards are displayed in highly visible areas so that everyone in a specific department or the entire company can see what is trying to be achieved and how close the target is to being reached. Each Dashboard target typically lists the numerical target, current position, percentage complete, and a graph visually displaying the progress.</w:t>
      </w:r>
    </w:p>
    <w:p w:rsidR="002D3EA1" w:rsidRPr="002D3EA1" w:rsidRDefault="002D3EA1" w:rsidP="002D3EA1">
      <w:r w:rsidRPr="002D3EA1">
        <w:t>Dashboards can be updated hourly, daily, or even bi-monthly depending on the nature of the target being measuring. However, it is best to update the Dashboard as frequently as possible to remain current and accurately display progress. Failure to update in a regular fashion may result in loss of relevance with the employees. New targets are set after current targets are accomplished or revised each quarter. See Calendar and Agenda for Dashboard revision dates.</w:t>
      </w:r>
    </w:p>
    <w:p w:rsidR="002D3EA1" w:rsidRDefault="002D3EA1" w:rsidP="002D3EA1">
      <w:pPr>
        <w:jc w:val="both"/>
      </w:pPr>
      <w:r>
        <w:t>Colors are used to visually indicate how close a target goal is to being achieved. It is important that everyone in the company knows what each color indicates. The following are the standard colors used in Dashboards and their implications:</w:t>
      </w:r>
    </w:p>
    <w:p w:rsidR="002D3EA1" w:rsidRDefault="002D3EA1" w:rsidP="002D3EA1">
      <w:pPr>
        <w:pStyle w:val="ListParagraph"/>
        <w:numPr>
          <w:ilvl w:val="0"/>
          <w:numId w:val="17"/>
        </w:numPr>
        <w:jc w:val="both"/>
      </w:pPr>
      <w:r>
        <w:t xml:space="preserve">Red indicates that little to no progress has been made toward reaching the target. </w:t>
      </w:r>
    </w:p>
    <w:p w:rsidR="002D3EA1" w:rsidRDefault="002D3EA1" w:rsidP="002D3EA1">
      <w:pPr>
        <w:pStyle w:val="ListParagraph"/>
        <w:numPr>
          <w:ilvl w:val="0"/>
          <w:numId w:val="17"/>
        </w:numPr>
        <w:jc w:val="both"/>
      </w:pPr>
      <w:r>
        <w:t>Orange through green-tinted-yellow colors indicate that progress has been made toward reaching the target.</w:t>
      </w:r>
    </w:p>
    <w:p w:rsidR="002D3EA1" w:rsidRDefault="002D3EA1" w:rsidP="002D3EA1">
      <w:pPr>
        <w:pStyle w:val="ListParagraph"/>
        <w:numPr>
          <w:ilvl w:val="0"/>
          <w:numId w:val="17"/>
        </w:numPr>
        <w:jc w:val="both"/>
      </w:pPr>
      <w:r>
        <w:t>Green indicates the target has been reached.</w:t>
      </w:r>
    </w:p>
    <w:p w:rsidR="002D3EA1" w:rsidRDefault="002D3EA1" w:rsidP="002D3EA1">
      <w:pPr>
        <w:jc w:val="both"/>
      </w:pPr>
      <w:r>
        <w:lastRenderedPageBreak/>
        <w:t xml:space="preserve">It also prevents a project from being abandoned by creating transparency. If a target is in the red, management will question those responsible as to what is being done to reach the target, changing the color to green. </w:t>
      </w:r>
    </w:p>
    <w:p w:rsidR="002D3EA1" w:rsidRPr="002D3EA1" w:rsidRDefault="002D3EA1" w:rsidP="002D3EA1">
      <w:r w:rsidRPr="002D3EA1">
        <w:rPr>
          <w:noProof/>
        </w:rPr>
        <w:drawing>
          <wp:inline distT="0" distB="0" distL="0" distR="0">
            <wp:extent cx="4723547" cy="2547087"/>
            <wp:effectExtent l="19050" t="0" r="853" b="0"/>
            <wp:docPr id="11" name="Picture 11" descr="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board"/>
                    <pic:cNvPicPr>
                      <a:picLocks noChangeAspect="1" noChangeArrowheads="1"/>
                    </pic:cNvPicPr>
                  </pic:nvPicPr>
                  <pic:blipFill>
                    <a:blip r:embed="rId53" cstate="print"/>
                    <a:srcRect/>
                    <a:stretch>
                      <a:fillRect/>
                    </a:stretch>
                  </pic:blipFill>
                  <pic:spPr bwMode="auto">
                    <a:xfrm>
                      <a:off x="0" y="0"/>
                      <a:ext cx="4728424" cy="2549717"/>
                    </a:xfrm>
                    <a:prstGeom prst="rect">
                      <a:avLst/>
                    </a:prstGeom>
                    <a:noFill/>
                    <a:ln w="9525">
                      <a:noFill/>
                      <a:miter lim="800000"/>
                      <a:headEnd/>
                      <a:tailEnd/>
                    </a:ln>
                  </pic:spPr>
                </pic:pic>
              </a:graphicData>
            </a:graphic>
          </wp:inline>
        </w:drawing>
      </w:r>
    </w:p>
    <w:p w:rsidR="002D3EA1" w:rsidRDefault="002D3EA1" w:rsidP="002D3EA1">
      <w:pPr>
        <w:pStyle w:val="Heading2"/>
      </w:pPr>
      <w:bookmarkStart w:id="50" w:name="_Toc274313137"/>
      <w:r>
        <w:t>Meeting Calendar and Agenda</w:t>
      </w:r>
      <w:bookmarkEnd w:id="50"/>
    </w:p>
    <w:p w:rsidR="002D3EA1" w:rsidRDefault="002D3EA1" w:rsidP="002D3EA1">
      <w:r>
        <w:t>Meeting calendars and meeting agendas are used to schedule and plan the various types of meetings that are required to accomplish the alignment process. The following matrix explains three different types of meetings and their purposes. Following the matrix are three sample agendas for each type of meeting.</w:t>
      </w:r>
    </w:p>
    <w:tbl>
      <w:tblPr>
        <w:tblStyle w:val="MediumShading2-Accent12"/>
        <w:tblW w:w="10800" w:type="dxa"/>
        <w:tblInd w:w="-522" w:type="dxa"/>
        <w:tblLook w:val="04A0"/>
      </w:tblPr>
      <w:tblGrid>
        <w:gridCol w:w="1710"/>
        <w:gridCol w:w="2520"/>
        <w:gridCol w:w="2340"/>
        <w:gridCol w:w="4230"/>
      </w:tblGrid>
      <w:tr w:rsidR="00AA0DD3" w:rsidTr="00AA0DD3">
        <w:trPr>
          <w:cnfStyle w:val="100000000000"/>
        </w:trPr>
        <w:tc>
          <w:tcPr>
            <w:cnfStyle w:val="001000000100"/>
            <w:tcW w:w="1710" w:type="dxa"/>
          </w:tcPr>
          <w:p w:rsidR="002D3EA1" w:rsidRPr="000672FC" w:rsidRDefault="002D3EA1" w:rsidP="002D3EA1">
            <w:r w:rsidRPr="000672FC">
              <w:t>Meeting type:</w:t>
            </w:r>
          </w:p>
        </w:tc>
        <w:tc>
          <w:tcPr>
            <w:tcW w:w="2520" w:type="dxa"/>
          </w:tcPr>
          <w:p w:rsidR="002D3EA1" w:rsidRDefault="002D3EA1" w:rsidP="002D3EA1">
            <w:pPr>
              <w:cnfStyle w:val="100000000000"/>
            </w:pPr>
            <w:r>
              <w:t>Operational Review meetings</w:t>
            </w:r>
          </w:p>
        </w:tc>
        <w:tc>
          <w:tcPr>
            <w:tcW w:w="2340" w:type="dxa"/>
          </w:tcPr>
          <w:p w:rsidR="002D3EA1" w:rsidRDefault="002D3EA1" w:rsidP="002D3EA1">
            <w:pPr>
              <w:cnfStyle w:val="100000000000"/>
            </w:pPr>
            <w:r>
              <w:t>Strategy Review Meetings</w:t>
            </w:r>
          </w:p>
        </w:tc>
        <w:tc>
          <w:tcPr>
            <w:tcW w:w="4230" w:type="dxa"/>
          </w:tcPr>
          <w:p w:rsidR="002D3EA1" w:rsidRDefault="002D3EA1" w:rsidP="002D3EA1">
            <w:pPr>
              <w:cnfStyle w:val="100000000000"/>
            </w:pPr>
            <w:r>
              <w:t>Strategy Testing and adapting meetings</w:t>
            </w:r>
          </w:p>
        </w:tc>
      </w:tr>
      <w:tr w:rsidR="00AA0DD3" w:rsidTr="00AA0DD3">
        <w:trPr>
          <w:cnfStyle w:val="000000100000"/>
          <w:trHeight w:val="1278"/>
        </w:trPr>
        <w:tc>
          <w:tcPr>
            <w:cnfStyle w:val="001000000000"/>
            <w:tcW w:w="1710" w:type="dxa"/>
          </w:tcPr>
          <w:p w:rsidR="002D3EA1" w:rsidRPr="000672FC" w:rsidRDefault="002D3EA1" w:rsidP="002D3EA1">
            <w:r w:rsidRPr="000672FC">
              <w:t>Purpose:</w:t>
            </w:r>
          </w:p>
        </w:tc>
        <w:tc>
          <w:tcPr>
            <w:tcW w:w="2520" w:type="dxa"/>
          </w:tcPr>
          <w:p w:rsidR="002D3EA1" w:rsidRDefault="002D3EA1" w:rsidP="002D3EA1">
            <w:pPr>
              <w:cnfStyle w:val="000000100000"/>
            </w:pPr>
            <w:r>
              <w:t>Are operations under control?</w:t>
            </w:r>
          </w:p>
        </w:tc>
        <w:tc>
          <w:tcPr>
            <w:tcW w:w="2340" w:type="dxa"/>
          </w:tcPr>
          <w:p w:rsidR="002D3EA1" w:rsidRDefault="002D3EA1" w:rsidP="002D3EA1">
            <w:pPr>
              <w:cnfStyle w:val="000000100000"/>
            </w:pPr>
            <w:r>
              <w:t>Are we executing our strategy well? (note: not for determining validity of strategy)</w:t>
            </w:r>
          </w:p>
        </w:tc>
        <w:tc>
          <w:tcPr>
            <w:tcW w:w="4230" w:type="dxa"/>
          </w:tcPr>
          <w:p w:rsidR="002D3EA1" w:rsidRDefault="002D3EA1" w:rsidP="002D3EA1">
            <w:pPr>
              <w:cnfStyle w:val="000000100000"/>
            </w:pPr>
            <w:r>
              <w:t>Is the strategy working?</w:t>
            </w:r>
          </w:p>
        </w:tc>
      </w:tr>
      <w:tr w:rsidR="002D3EA1" w:rsidTr="00AA0DD3">
        <w:trPr>
          <w:trHeight w:val="630"/>
        </w:trPr>
        <w:tc>
          <w:tcPr>
            <w:cnfStyle w:val="001000000000"/>
            <w:tcW w:w="1710" w:type="dxa"/>
          </w:tcPr>
          <w:p w:rsidR="002D3EA1" w:rsidRPr="000672FC" w:rsidRDefault="002D3EA1" w:rsidP="002D3EA1">
            <w:r w:rsidRPr="000672FC">
              <w:t>Frequency:</w:t>
            </w:r>
          </w:p>
        </w:tc>
        <w:tc>
          <w:tcPr>
            <w:tcW w:w="2520" w:type="dxa"/>
          </w:tcPr>
          <w:p w:rsidR="002D3EA1" w:rsidRDefault="002D3EA1" w:rsidP="002D3EA1">
            <w:pPr>
              <w:cnfStyle w:val="000000000000"/>
            </w:pPr>
            <w:r>
              <w:t>At Least Bi-Weekly</w:t>
            </w:r>
          </w:p>
        </w:tc>
        <w:tc>
          <w:tcPr>
            <w:tcW w:w="2340" w:type="dxa"/>
          </w:tcPr>
          <w:p w:rsidR="002D3EA1" w:rsidRDefault="002D3EA1" w:rsidP="002D3EA1">
            <w:pPr>
              <w:cnfStyle w:val="000000000000"/>
            </w:pPr>
            <w:r>
              <w:t>Monthly</w:t>
            </w:r>
          </w:p>
        </w:tc>
        <w:tc>
          <w:tcPr>
            <w:tcW w:w="4230" w:type="dxa"/>
          </w:tcPr>
          <w:p w:rsidR="002D3EA1" w:rsidRDefault="002D3EA1" w:rsidP="002D3EA1">
            <w:pPr>
              <w:cnfStyle w:val="000000000000"/>
            </w:pPr>
            <w:r>
              <w:t>Yearly</w:t>
            </w:r>
          </w:p>
        </w:tc>
      </w:tr>
      <w:tr w:rsidR="00AA0DD3" w:rsidTr="00AA0DD3">
        <w:trPr>
          <w:cnfStyle w:val="000000100000"/>
          <w:trHeight w:val="792"/>
        </w:trPr>
        <w:tc>
          <w:tcPr>
            <w:cnfStyle w:val="001000000000"/>
            <w:tcW w:w="1710" w:type="dxa"/>
          </w:tcPr>
          <w:p w:rsidR="002D3EA1" w:rsidRPr="000672FC" w:rsidRDefault="002D3EA1" w:rsidP="002D3EA1">
            <w:r w:rsidRPr="000672FC">
              <w:t>Level:</w:t>
            </w:r>
          </w:p>
        </w:tc>
        <w:tc>
          <w:tcPr>
            <w:tcW w:w="2520" w:type="dxa"/>
          </w:tcPr>
          <w:p w:rsidR="002D3EA1" w:rsidRDefault="002D3EA1" w:rsidP="002D3EA1">
            <w:pPr>
              <w:cnfStyle w:val="000000100000"/>
            </w:pPr>
            <w:r>
              <w:t>Departmental, Functional, Financial</w:t>
            </w:r>
          </w:p>
        </w:tc>
        <w:tc>
          <w:tcPr>
            <w:tcW w:w="2340" w:type="dxa"/>
          </w:tcPr>
          <w:p w:rsidR="002D3EA1" w:rsidRDefault="002D3EA1" w:rsidP="002D3EA1">
            <w:pPr>
              <w:cnfStyle w:val="000000100000"/>
            </w:pPr>
            <w:r>
              <w:t>Departmental, Functional, Financial</w:t>
            </w:r>
          </w:p>
        </w:tc>
        <w:tc>
          <w:tcPr>
            <w:tcW w:w="4230" w:type="dxa"/>
          </w:tcPr>
          <w:p w:rsidR="002D3EA1" w:rsidRDefault="002D3EA1" w:rsidP="002D3EA1">
            <w:pPr>
              <w:cnfStyle w:val="000000100000"/>
            </w:pPr>
            <w:r>
              <w:t>Executive level</w:t>
            </w:r>
          </w:p>
        </w:tc>
      </w:tr>
      <w:tr w:rsidR="002D3EA1" w:rsidTr="00AA0DD3">
        <w:trPr>
          <w:trHeight w:val="3438"/>
        </w:trPr>
        <w:tc>
          <w:tcPr>
            <w:cnfStyle w:val="001000000000"/>
            <w:tcW w:w="1710" w:type="dxa"/>
          </w:tcPr>
          <w:p w:rsidR="002D3EA1" w:rsidRPr="000672FC" w:rsidRDefault="002D3EA1" w:rsidP="002D3EA1">
            <w:r w:rsidRPr="000672FC">
              <w:lastRenderedPageBreak/>
              <w:t>Required Information:</w:t>
            </w:r>
          </w:p>
          <w:p w:rsidR="002D3EA1" w:rsidRPr="000672FC" w:rsidRDefault="002D3EA1" w:rsidP="002D3EA1">
            <w:pPr>
              <w:ind w:left="108"/>
            </w:pPr>
          </w:p>
        </w:tc>
        <w:tc>
          <w:tcPr>
            <w:tcW w:w="2520" w:type="dxa"/>
          </w:tcPr>
          <w:p w:rsidR="002D3EA1" w:rsidRDefault="002D3EA1" w:rsidP="002D3EA1">
            <w:pPr>
              <w:numPr>
                <w:ilvl w:val="0"/>
                <w:numId w:val="19"/>
              </w:numPr>
              <w:cnfStyle w:val="000000000000"/>
            </w:pPr>
            <w:r>
              <w:t>Operations Performance Measures</w:t>
            </w:r>
          </w:p>
          <w:p w:rsidR="002D3EA1" w:rsidRDefault="002D3EA1" w:rsidP="002D3EA1">
            <w:pPr>
              <w:numPr>
                <w:ilvl w:val="0"/>
                <w:numId w:val="19"/>
              </w:numPr>
              <w:cnfStyle w:val="000000000000"/>
            </w:pPr>
            <w:r>
              <w:t>Key Performance Indicators</w:t>
            </w:r>
          </w:p>
          <w:p w:rsidR="002D3EA1" w:rsidRDefault="002D3EA1" w:rsidP="002D3EA1">
            <w:pPr>
              <w:numPr>
                <w:ilvl w:val="0"/>
                <w:numId w:val="19"/>
              </w:numPr>
              <w:cnfStyle w:val="000000000000"/>
            </w:pPr>
            <w:r>
              <w:t>Dashboards</w:t>
            </w:r>
          </w:p>
        </w:tc>
        <w:tc>
          <w:tcPr>
            <w:tcW w:w="2340" w:type="dxa"/>
          </w:tcPr>
          <w:p w:rsidR="002D3EA1" w:rsidRDefault="002D3EA1" w:rsidP="002D3EA1">
            <w:pPr>
              <w:numPr>
                <w:ilvl w:val="0"/>
                <w:numId w:val="19"/>
              </w:numPr>
              <w:cnfStyle w:val="000000000000"/>
            </w:pPr>
            <w:r>
              <w:t>Strategy Map</w:t>
            </w:r>
          </w:p>
          <w:p w:rsidR="002D3EA1" w:rsidRDefault="002D3EA1" w:rsidP="002D3EA1">
            <w:pPr>
              <w:numPr>
                <w:ilvl w:val="0"/>
                <w:numId w:val="19"/>
              </w:numPr>
              <w:cnfStyle w:val="000000000000"/>
            </w:pPr>
            <w:r>
              <w:t>Initiative Portfolio</w:t>
            </w:r>
          </w:p>
          <w:p w:rsidR="002D3EA1" w:rsidRDefault="002D3EA1" w:rsidP="002D3EA1">
            <w:pPr>
              <w:numPr>
                <w:ilvl w:val="0"/>
                <w:numId w:val="19"/>
              </w:numPr>
              <w:cnfStyle w:val="000000000000"/>
            </w:pPr>
            <w:r>
              <w:t>Balanced Scorecard</w:t>
            </w:r>
          </w:p>
          <w:p w:rsidR="002D3EA1" w:rsidRDefault="002D3EA1" w:rsidP="002D3EA1">
            <w:pPr>
              <w:cnfStyle w:val="000000000000"/>
            </w:pPr>
          </w:p>
        </w:tc>
        <w:tc>
          <w:tcPr>
            <w:tcW w:w="4230" w:type="dxa"/>
          </w:tcPr>
          <w:p w:rsidR="002D3EA1" w:rsidRDefault="002D3EA1" w:rsidP="002D3EA1">
            <w:pPr>
              <w:numPr>
                <w:ilvl w:val="0"/>
                <w:numId w:val="18"/>
              </w:numPr>
              <w:cnfStyle w:val="000000000000"/>
            </w:pPr>
            <w:r>
              <w:t xml:space="preserve">Strategy Map (from last planning cycle) </w:t>
            </w:r>
          </w:p>
          <w:p w:rsidR="002D3EA1" w:rsidRDefault="002D3EA1" w:rsidP="002D3EA1">
            <w:pPr>
              <w:numPr>
                <w:ilvl w:val="0"/>
                <w:numId w:val="18"/>
              </w:numPr>
              <w:cnfStyle w:val="000000000000"/>
            </w:pPr>
            <w:r>
              <w:t xml:space="preserve">Balanced Scorecard (from last planning cycle) </w:t>
            </w:r>
          </w:p>
          <w:p w:rsidR="002D3EA1" w:rsidRDefault="002D3EA1" w:rsidP="002D3EA1">
            <w:pPr>
              <w:numPr>
                <w:ilvl w:val="0"/>
                <w:numId w:val="18"/>
              </w:numPr>
              <w:cnfStyle w:val="000000000000"/>
            </w:pPr>
            <w:r>
              <w:t>Profitability Reports (i.e. What/Where/How report)</w:t>
            </w:r>
          </w:p>
          <w:p w:rsidR="002D3EA1" w:rsidRDefault="002D3EA1" w:rsidP="002D3EA1">
            <w:pPr>
              <w:numPr>
                <w:ilvl w:val="0"/>
                <w:numId w:val="18"/>
              </w:numPr>
              <w:cnfStyle w:val="000000000000"/>
            </w:pPr>
            <w:r>
              <w:t>Analytic Studies (data driven analysis of information)</w:t>
            </w:r>
          </w:p>
          <w:p w:rsidR="002D3EA1" w:rsidRDefault="002D3EA1" w:rsidP="002D3EA1">
            <w:pPr>
              <w:numPr>
                <w:ilvl w:val="0"/>
                <w:numId w:val="18"/>
              </w:numPr>
              <w:cnfStyle w:val="000000000000"/>
            </w:pPr>
            <w:r>
              <w:t xml:space="preserve">External and </w:t>
            </w:r>
            <w:proofErr w:type="spellStart"/>
            <w:r>
              <w:t>Competative</w:t>
            </w:r>
            <w:proofErr w:type="spellEnd"/>
            <w:r>
              <w:t xml:space="preserve"> Analysis (Industry and Market)</w:t>
            </w:r>
          </w:p>
          <w:p w:rsidR="002D3EA1" w:rsidRDefault="002D3EA1" w:rsidP="002D3EA1">
            <w:pPr>
              <w:numPr>
                <w:ilvl w:val="0"/>
                <w:numId w:val="18"/>
              </w:numPr>
              <w:cnfStyle w:val="000000000000"/>
            </w:pPr>
            <w:r>
              <w:t>Emergent Strategies (thought leaders</w:t>
            </w:r>
          </w:p>
        </w:tc>
      </w:tr>
    </w:tbl>
    <w:p w:rsidR="002D3EA1" w:rsidRDefault="00AA0DD3" w:rsidP="00AA0DD3">
      <w:pPr>
        <w:pStyle w:val="Heading3"/>
      </w:pPr>
      <w:bookmarkStart w:id="51" w:name="_Toc274313138"/>
      <w:r>
        <w:t>Examples of Meeting Agendas</w:t>
      </w:r>
      <w:r w:rsidR="004C79E2">
        <w:t xml:space="preserve"> (double click to view)</w:t>
      </w:r>
      <w:bookmarkEnd w:id="51"/>
    </w:p>
    <w:p w:rsidR="00AA0DD3" w:rsidRDefault="004C79E2" w:rsidP="00AA0DD3">
      <w:r>
        <w:object w:dxaOrig="9360" w:dyaOrig="10561">
          <v:shape id="_x0000_i1033" type="#_x0000_t75" style="width:134.15pt;height:150.95pt" o:ole="">
            <v:imagedata r:id="rId54" o:title=""/>
          </v:shape>
          <o:OLEObject Type="Embed" ProgID="Word.DocumentMacroEnabled.12" ShapeID="_x0000_i1033" DrawAspect="Content" ObjectID="_1373813586" r:id="rId55"/>
        </w:object>
      </w:r>
      <w:r>
        <w:object w:dxaOrig="9360" w:dyaOrig="10052">
          <v:shape id="_x0000_i1034" type="#_x0000_t75" style="width:141.1pt;height:152.15pt" o:ole="">
            <v:imagedata r:id="rId56" o:title=""/>
          </v:shape>
          <o:OLEObject Type="Embed" ProgID="Word.DocumentMacroEnabled.12" ShapeID="_x0000_i1034" DrawAspect="Content" ObjectID="_1373813587" r:id="rId57"/>
        </w:object>
      </w:r>
      <w:r>
        <w:object w:dxaOrig="8640" w:dyaOrig="9531">
          <v:shape id="_x0000_i1035" type="#_x0000_t75" style="width:137.6pt;height:151.55pt" o:ole="">
            <v:imagedata r:id="rId58" o:title=""/>
          </v:shape>
          <o:OLEObject Type="Embed" ProgID="Word.DocumentMacroEnabled.12" ShapeID="_x0000_i1035" DrawAspect="Content" ObjectID="_1373813588" r:id="rId59"/>
        </w:object>
      </w:r>
    </w:p>
    <w:p w:rsidR="004C79E2" w:rsidRDefault="007928AA" w:rsidP="004C79E2">
      <w:pPr>
        <w:pStyle w:val="Heading1"/>
      </w:pPr>
      <w:bookmarkStart w:id="52" w:name="_Toc274313139"/>
      <w:r>
        <w:t xml:space="preserve">Step 6: </w:t>
      </w:r>
      <w:r w:rsidR="004C79E2">
        <w:t>Test and Adapt</w:t>
      </w:r>
      <w:bookmarkEnd w:id="52"/>
    </w:p>
    <w:p w:rsidR="004C79E2" w:rsidRDefault="00133EBB" w:rsidP="004C79E2">
      <w:r>
        <w:rPr>
          <w:noProof/>
        </w:rPr>
        <w:pict>
          <v:shape id="_x0000_s1108" type="#_x0000_t75" style="position:absolute;margin-left:175.6pt;margin-top:6.25pt;width:302.25pt;height:202.55pt;z-index:251679744">
            <v:imagedata r:id="rId60" o:title=""/>
            <w10:wrap type="square"/>
          </v:shape>
          <o:OLEObject Type="Embed" ProgID="Visio.Drawing.11" ShapeID="_x0000_s1108" DrawAspect="Content" ObjectID="_1373813597" r:id="rId61"/>
        </w:pict>
      </w:r>
      <w:r w:rsidR="004C79E2">
        <w:t xml:space="preserve">The final step in the alignment process is that of testing and adapting. The purpose of this step is </w:t>
      </w:r>
      <w:r w:rsidR="00FB2F4C">
        <w:t>to take the lessons learned from step five, and apply them to the next alignment cycle. Step six merges back into step one as the strategy is adjusted and plans are refined.</w:t>
      </w:r>
    </w:p>
    <w:p w:rsidR="00FB2F4C" w:rsidRDefault="00FB2F4C" w:rsidP="004C79E2">
      <w:r>
        <w:t xml:space="preserve">Re-scanning the competitive environment provides information needed to frame the next iteration of strategy planning. </w:t>
      </w:r>
    </w:p>
    <w:p w:rsidR="00FB2F4C" w:rsidRDefault="00FB2F4C" w:rsidP="004C79E2">
      <w:r>
        <w:t>An adaptation plan is used to determine what adjustments need to be made in the next cycle of the alignment process.</w:t>
      </w:r>
    </w:p>
    <w:p w:rsidR="00FB2F4C" w:rsidRDefault="00FB2F4C" w:rsidP="00FB2F4C">
      <w:pPr>
        <w:pStyle w:val="Heading2"/>
      </w:pPr>
      <w:bookmarkStart w:id="53" w:name="_Toc274313140"/>
      <w:r>
        <w:lastRenderedPageBreak/>
        <w:t>Environmental Scan</w:t>
      </w:r>
      <w:bookmarkEnd w:id="53"/>
    </w:p>
    <w:p w:rsidR="00FB2F4C" w:rsidRPr="00FB2F4C" w:rsidRDefault="00FB2F4C" w:rsidP="00FB2F4C">
      <w:r w:rsidRPr="00FB2F4C">
        <w:t xml:space="preserve">An Environmental Scan will help P&amp;A identify the setting in which they operate and help them understand their surroundings. </w:t>
      </w:r>
      <w:r>
        <w:t>The following steps can be taken to conduct an environmental scan:</w:t>
      </w:r>
    </w:p>
    <w:p w:rsidR="00FB2F4C" w:rsidRPr="00FB2F4C" w:rsidRDefault="00FB2F4C" w:rsidP="00FB2F4C">
      <w:pPr>
        <w:pStyle w:val="ListParagraph"/>
        <w:numPr>
          <w:ilvl w:val="0"/>
          <w:numId w:val="20"/>
        </w:numPr>
      </w:pPr>
      <w:r w:rsidRPr="00FB2F4C">
        <w:t xml:space="preserve">First identify competition and the markets in which P&amp;A competes. </w:t>
      </w:r>
    </w:p>
    <w:p w:rsidR="00FB2F4C" w:rsidRPr="00FB2F4C" w:rsidRDefault="00FB2F4C" w:rsidP="00FB2F4C">
      <w:pPr>
        <w:pStyle w:val="ListParagraph"/>
        <w:numPr>
          <w:ilvl w:val="0"/>
          <w:numId w:val="20"/>
        </w:numPr>
      </w:pPr>
      <w:r w:rsidRPr="00FB2F4C">
        <w:t xml:space="preserve">Create an overview of the exterior forces that are involved with P&amp;A. </w:t>
      </w:r>
    </w:p>
    <w:p w:rsidR="00FB2F4C" w:rsidRPr="00FB2F4C" w:rsidRDefault="0077213A" w:rsidP="00FB2F4C">
      <w:pPr>
        <w:pStyle w:val="ListParagraph"/>
        <w:numPr>
          <w:ilvl w:val="0"/>
          <w:numId w:val="20"/>
        </w:numPr>
      </w:pPr>
      <w:r>
        <w:t xml:space="preserve">Create a PESTEL and/or </w:t>
      </w:r>
      <w:r w:rsidR="00FB2F4C">
        <w:t xml:space="preserve">SWOT analysis to define the </w:t>
      </w:r>
      <w:r w:rsidR="00FB2F4C" w:rsidRPr="00FB2F4C">
        <w:t xml:space="preserve">internal strengths and weaknesses and the external opportunities and threats facing P&amp;A. </w:t>
      </w:r>
      <w:r w:rsidR="00FB2F4C">
        <w:t>(</w:t>
      </w:r>
      <w:hyperlink w:anchor="_Strategic_Analysis" w:history="1">
        <w:r w:rsidR="00FB2F4C" w:rsidRPr="0077213A">
          <w:rPr>
            <w:rStyle w:val="Hyperlink"/>
          </w:rPr>
          <w:t xml:space="preserve">review </w:t>
        </w:r>
        <w:r w:rsidRPr="0077213A">
          <w:rPr>
            <w:rStyle w:val="Hyperlink"/>
          </w:rPr>
          <w:t xml:space="preserve">the “strategic analysis” section of step one by </w:t>
        </w:r>
        <w:proofErr w:type="spellStart"/>
        <w:r>
          <w:rPr>
            <w:rStyle w:val="Hyperlink"/>
          </w:rPr>
          <w:t>Ctrl+</w:t>
        </w:r>
        <w:r w:rsidRPr="0077213A">
          <w:rPr>
            <w:rStyle w:val="Hyperlink"/>
          </w:rPr>
          <w:t>clicking</w:t>
        </w:r>
        <w:proofErr w:type="spellEnd"/>
        <w:r w:rsidRPr="0077213A">
          <w:rPr>
            <w:rStyle w:val="Hyperlink"/>
          </w:rPr>
          <w:t xml:space="preserve"> here</w:t>
        </w:r>
      </w:hyperlink>
      <w:r w:rsidR="00FB2F4C">
        <w:t>)</w:t>
      </w:r>
    </w:p>
    <w:p w:rsidR="00FB2F4C" w:rsidRDefault="0077213A" w:rsidP="0077213A">
      <w:pPr>
        <w:pStyle w:val="Heading2"/>
      </w:pPr>
      <w:bookmarkStart w:id="54" w:name="_Toc274313141"/>
      <w:r>
        <w:t>Adaptation Plan and Measurements</w:t>
      </w:r>
      <w:bookmarkEnd w:id="54"/>
    </w:p>
    <w:p w:rsidR="0077213A" w:rsidRDefault="0077213A" w:rsidP="0077213A">
      <w:pPr>
        <w:jc w:val="both"/>
      </w:pPr>
      <w:r>
        <w:t>An adaptation plan is essential to continuing the strategy alignment cycle. This is the stage in which the corporate strategy is reevaluated after careful review of the resource survey, the effectiveness of previous initiatives, and the environmental scan. There should be identification of hurdles and issues with the previous cycle that hindered or stalled the implementation of a larger degree of strategy alignment. With these listed and identified, the adaptation plan acts as an audit of the previous cycle of plan-do-check –act. Thus, with this information, the manager is empowered to improve the process in the next cycle, by addressing each issue that occurred previously.</w:t>
      </w:r>
    </w:p>
    <w:p w:rsidR="007928AA" w:rsidRDefault="007928AA">
      <w:r>
        <w:br w:type="page"/>
      </w:r>
    </w:p>
    <w:p w:rsidR="00FA5239" w:rsidRDefault="00E37A26" w:rsidP="00FA5239">
      <w:pPr>
        <w:pStyle w:val="Heading1"/>
      </w:pPr>
      <w:bookmarkStart w:id="55" w:name="_Kaplan_and_Norton"/>
      <w:bookmarkStart w:id="56" w:name="_Toc274313142"/>
      <w:bookmarkEnd w:id="55"/>
      <w:r>
        <w:lastRenderedPageBreak/>
        <w:t xml:space="preserve">Kaplan and Norton </w:t>
      </w:r>
      <w:r w:rsidR="00FA5239">
        <w:t xml:space="preserve">Alignment </w:t>
      </w:r>
      <w:r>
        <w:t>Process Diagram in Detail</w:t>
      </w:r>
      <w:bookmarkEnd w:id="56"/>
    </w:p>
    <w:p w:rsidR="0077213A" w:rsidRPr="0077213A" w:rsidRDefault="00FA5239" w:rsidP="0077213A">
      <w:r>
        <w:object w:dxaOrig="12670" w:dyaOrig="13627">
          <v:shape id="_x0000_i1036" type="#_x0000_t75" style="width:467.4pt;height:502.85pt" o:ole="">
            <v:imagedata r:id="rId62" o:title=""/>
          </v:shape>
          <o:OLEObject Type="Embed" ProgID="Visio.Drawing.11" ShapeID="_x0000_i1036" DrawAspect="Content" ObjectID="_1373813589" r:id="rId63"/>
        </w:object>
      </w:r>
    </w:p>
    <w:sectPr w:rsidR="0077213A" w:rsidRPr="0077213A" w:rsidSect="00CB3B26">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7E8" w:rsidRDefault="009147E8" w:rsidP="00081C19">
      <w:pPr>
        <w:spacing w:after="0" w:line="240" w:lineRule="auto"/>
      </w:pPr>
      <w:r>
        <w:separator/>
      </w:r>
    </w:p>
  </w:endnote>
  <w:endnote w:type="continuationSeparator" w:id="0">
    <w:p w:rsidR="009147E8" w:rsidRDefault="009147E8" w:rsidP="00081C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7E8" w:rsidRDefault="009147E8" w:rsidP="00081C19">
      <w:pPr>
        <w:spacing w:after="0" w:line="240" w:lineRule="auto"/>
      </w:pPr>
      <w:r>
        <w:separator/>
      </w:r>
    </w:p>
  </w:footnote>
  <w:footnote w:type="continuationSeparator" w:id="0">
    <w:p w:rsidR="009147E8" w:rsidRDefault="009147E8" w:rsidP="00081C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A77E3"/>
    <w:multiLevelType w:val="hybridMultilevel"/>
    <w:tmpl w:val="1172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F97A31"/>
    <w:multiLevelType w:val="hybridMultilevel"/>
    <w:tmpl w:val="136C7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FC4E6F"/>
    <w:multiLevelType w:val="hybridMultilevel"/>
    <w:tmpl w:val="6186E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E81995"/>
    <w:multiLevelType w:val="hybridMultilevel"/>
    <w:tmpl w:val="55EA84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101A5"/>
    <w:multiLevelType w:val="hybridMultilevel"/>
    <w:tmpl w:val="6588B1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F236A4"/>
    <w:multiLevelType w:val="hybridMultilevel"/>
    <w:tmpl w:val="F7A05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EC3ABA"/>
    <w:multiLevelType w:val="hybridMultilevel"/>
    <w:tmpl w:val="69846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0B7CD7"/>
    <w:multiLevelType w:val="hybridMultilevel"/>
    <w:tmpl w:val="238E7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B93167"/>
    <w:multiLevelType w:val="hybridMultilevel"/>
    <w:tmpl w:val="F25A1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9A5156"/>
    <w:multiLevelType w:val="hybridMultilevel"/>
    <w:tmpl w:val="17E64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D80562"/>
    <w:multiLevelType w:val="hybridMultilevel"/>
    <w:tmpl w:val="AFE44DE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50B56F8"/>
    <w:multiLevelType w:val="hybridMultilevel"/>
    <w:tmpl w:val="434E60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041113"/>
    <w:multiLevelType w:val="hybridMultilevel"/>
    <w:tmpl w:val="5A58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9E178A"/>
    <w:multiLevelType w:val="hybridMultilevel"/>
    <w:tmpl w:val="8AF0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0F0559"/>
    <w:multiLevelType w:val="hybridMultilevel"/>
    <w:tmpl w:val="B5121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970098"/>
    <w:multiLevelType w:val="hybridMultilevel"/>
    <w:tmpl w:val="096A7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067251"/>
    <w:multiLevelType w:val="hybridMultilevel"/>
    <w:tmpl w:val="B8B8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53C78"/>
    <w:multiLevelType w:val="hybridMultilevel"/>
    <w:tmpl w:val="13D0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5D65EC"/>
    <w:multiLevelType w:val="hybridMultilevel"/>
    <w:tmpl w:val="9336E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D13863"/>
    <w:multiLevelType w:val="hybridMultilevel"/>
    <w:tmpl w:val="B964E5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6"/>
  </w:num>
  <w:num w:numId="4">
    <w:abstractNumId w:val="7"/>
  </w:num>
  <w:num w:numId="5">
    <w:abstractNumId w:val="2"/>
  </w:num>
  <w:num w:numId="6">
    <w:abstractNumId w:val="12"/>
  </w:num>
  <w:num w:numId="7">
    <w:abstractNumId w:val="18"/>
  </w:num>
  <w:num w:numId="8">
    <w:abstractNumId w:val="0"/>
  </w:num>
  <w:num w:numId="9">
    <w:abstractNumId w:val="14"/>
  </w:num>
  <w:num w:numId="10">
    <w:abstractNumId w:val="5"/>
  </w:num>
  <w:num w:numId="11">
    <w:abstractNumId w:val="13"/>
  </w:num>
  <w:num w:numId="12">
    <w:abstractNumId w:val="4"/>
  </w:num>
  <w:num w:numId="13">
    <w:abstractNumId w:val="19"/>
  </w:num>
  <w:num w:numId="14">
    <w:abstractNumId w:val="3"/>
  </w:num>
  <w:num w:numId="15">
    <w:abstractNumId w:val="15"/>
  </w:num>
  <w:num w:numId="16">
    <w:abstractNumId w:val="16"/>
  </w:num>
  <w:num w:numId="17">
    <w:abstractNumId w:val="17"/>
  </w:num>
  <w:num w:numId="18">
    <w:abstractNumId w:val="1"/>
  </w:num>
  <w:num w:numId="19">
    <w:abstractNumId w:val="10"/>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defaultTabStop w:val="720"/>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081C19"/>
    <w:rsid w:val="00037801"/>
    <w:rsid w:val="00050399"/>
    <w:rsid w:val="000531AE"/>
    <w:rsid w:val="000672FC"/>
    <w:rsid w:val="0008075F"/>
    <w:rsid w:val="00081C19"/>
    <w:rsid w:val="000E713E"/>
    <w:rsid w:val="00103E86"/>
    <w:rsid w:val="0012130C"/>
    <w:rsid w:val="00133EBB"/>
    <w:rsid w:val="00136624"/>
    <w:rsid w:val="00143C15"/>
    <w:rsid w:val="00197262"/>
    <w:rsid w:val="001C7137"/>
    <w:rsid w:val="0022667E"/>
    <w:rsid w:val="00231845"/>
    <w:rsid w:val="0024111E"/>
    <w:rsid w:val="00263946"/>
    <w:rsid w:val="00275CC6"/>
    <w:rsid w:val="002D3EA1"/>
    <w:rsid w:val="003015AF"/>
    <w:rsid w:val="00322F98"/>
    <w:rsid w:val="00333616"/>
    <w:rsid w:val="003611D8"/>
    <w:rsid w:val="00375C9D"/>
    <w:rsid w:val="003855D4"/>
    <w:rsid w:val="003C0EEA"/>
    <w:rsid w:val="003D50B9"/>
    <w:rsid w:val="003F2439"/>
    <w:rsid w:val="0045648D"/>
    <w:rsid w:val="00457374"/>
    <w:rsid w:val="004A590B"/>
    <w:rsid w:val="004B0052"/>
    <w:rsid w:val="004B0A5E"/>
    <w:rsid w:val="004C79E2"/>
    <w:rsid w:val="004E6FEE"/>
    <w:rsid w:val="004F26F3"/>
    <w:rsid w:val="00507159"/>
    <w:rsid w:val="00525898"/>
    <w:rsid w:val="005316EA"/>
    <w:rsid w:val="00551FD4"/>
    <w:rsid w:val="00581354"/>
    <w:rsid w:val="005B76D6"/>
    <w:rsid w:val="005E10CB"/>
    <w:rsid w:val="005F3E67"/>
    <w:rsid w:val="005F5E12"/>
    <w:rsid w:val="00613902"/>
    <w:rsid w:val="00626C1B"/>
    <w:rsid w:val="00632663"/>
    <w:rsid w:val="006328A5"/>
    <w:rsid w:val="0064094B"/>
    <w:rsid w:val="0064575E"/>
    <w:rsid w:val="00697E5D"/>
    <w:rsid w:val="006C7732"/>
    <w:rsid w:val="0070034B"/>
    <w:rsid w:val="00724214"/>
    <w:rsid w:val="007425A5"/>
    <w:rsid w:val="00767750"/>
    <w:rsid w:val="0077213A"/>
    <w:rsid w:val="00790318"/>
    <w:rsid w:val="007928AA"/>
    <w:rsid w:val="007A65B5"/>
    <w:rsid w:val="007C2E25"/>
    <w:rsid w:val="007D520D"/>
    <w:rsid w:val="007E41A6"/>
    <w:rsid w:val="008523DC"/>
    <w:rsid w:val="00874D2D"/>
    <w:rsid w:val="008A6437"/>
    <w:rsid w:val="008A6EE1"/>
    <w:rsid w:val="008E4D21"/>
    <w:rsid w:val="009147E8"/>
    <w:rsid w:val="0091621F"/>
    <w:rsid w:val="009622E4"/>
    <w:rsid w:val="0097427A"/>
    <w:rsid w:val="009924D6"/>
    <w:rsid w:val="009935B4"/>
    <w:rsid w:val="00997FCD"/>
    <w:rsid w:val="009A02A2"/>
    <w:rsid w:val="009B54AD"/>
    <w:rsid w:val="009C4F00"/>
    <w:rsid w:val="009D766C"/>
    <w:rsid w:val="009E6782"/>
    <w:rsid w:val="009F4FBD"/>
    <w:rsid w:val="00A30BD1"/>
    <w:rsid w:val="00A53D8E"/>
    <w:rsid w:val="00AA0DD3"/>
    <w:rsid w:val="00AB2F25"/>
    <w:rsid w:val="00AE0254"/>
    <w:rsid w:val="00AF0F2F"/>
    <w:rsid w:val="00B04A2A"/>
    <w:rsid w:val="00B74FF1"/>
    <w:rsid w:val="00B916C2"/>
    <w:rsid w:val="00BA0BC9"/>
    <w:rsid w:val="00BB1E73"/>
    <w:rsid w:val="00BD1426"/>
    <w:rsid w:val="00BE7DF5"/>
    <w:rsid w:val="00BF54E5"/>
    <w:rsid w:val="00C06DC6"/>
    <w:rsid w:val="00C1682C"/>
    <w:rsid w:val="00C32805"/>
    <w:rsid w:val="00C36D20"/>
    <w:rsid w:val="00C55EDE"/>
    <w:rsid w:val="00C62715"/>
    <w:rsid w:val="00CB0E26"/>
    <w:rsid w:val="00CB3B26"/>
    <w:rsid w:val="00CF0371"/>
    <w:rsid w:val="00D04529"/>
    <w:rsid w:val="00D36150"/>
    <w:rsid w:val="00DC1163"/>
    <w:rsid w:val="00E042AE"/>
    <w:rsid w:val="00E06D1C"/>
    <w:rsid w:val="00E07FDE"/>
    <w:rsid w:val="00E135B7"/>
    <w:rsid w:val="00E177EF"/>
    <w:rsid w:val="00E37A26"/>
    <w:rsid w:val="00E514CC"/>
    <w:rsid w:val="00E7572E"/>
    <w:rsid w:val="00E82B3F"/>
    <w:rsid w:val="00EC1089"/>
    <w:rsid w:val="00EC22DF"/>
    <w:rsid w:val="00ED1C0C"/>
    <w:rsid w:val="00F22D3B"/>
    <w:rsid w:val="00F60353"/>
    <w:rsid w:val="00F70946"/>
    <w:rsid w:val="00FA5239"/>
    <w:rsid w:val="00FB2F4C"/>
    <w:rsid w:val="00FE008D"/>
    <w:rsid w:val="00FF54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439"/>
  </w:style>
  <w:style w:type="paragraph" w:styleId="Heading1">
    <w:name w:val="heading 1"/>
    <w:basedOn w:val="Normal"/>
    <w:next w:val="Normal"/>
    <w:link w:val="Heading1Char"/>
    <w:uiPriority w:val="9"/>
    <w:qFormat/>
    <w:rsid w:val="00081C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328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03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523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1C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1C1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81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C19"/>
    <w:rPr>
      <w:rFonts w:ascii="Tahoma" w:hAnsi="Tahoma" w:cs="Tahoma"/>
      <w:sz w:val="16"/>
      <w:szCs w:val="16"/>
    </w:rPr>
  </w:style>
  <w:style w:type="paragraph" w:styleId="Header">
    <w:name w:val="header"/>
    <w:basedOn w:val="Normal"/>
    <w:link w:val="HeaderChar"/>
    <w:uiPriority w:val="99"/>
    <w:semiHidden/>
    <w:unhideWhenUsed/>
    <w:rsid w:val="00081C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1C19"/>
  </w:style>
  <w:style w:type="paragraph" w:styleId="Footer">
    <w:name w:val="footer"/>
    <w:basedOn w:val="Normal"/>
    <w:link w:val="FooterChar"/>
    <w:uiPriority w:val="99"/>
    <w:semiHidden/>
    <w:unhideWhenUsed/>
    <w:rsid w:val="00081C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1C19"/>
  </w:style>
  <w:style w:type="paragraph" w:styleId="NoSpacing">
    <w:name w:val="No Spacing"/>
    <w:link w:val="NoSpacingChar"/>
    <w:uiPriority w:val="1"/>
    <w:qFormat/>
    <w:rsid w:val="00081C19"/>
    <w:pPr>
      <w:spacing w:after="0" w:line="240" w:lineRule="auto"/>
    </w:pPr>
    <w:rPr>
      <w:rFonts w:eastAsiaTheme="minorEastAsia"/>
    </w:rPr>
  </w:style>
  <w:style w:type="character" w:customStyle="1" w:styleId="NoSpacingChar">
    <w:name w:val="No Spacing Char"/>
    <w:basedOn w:val="DefaultParagraphFont"/>
    <w:link w:val="NoSpacing"/>
    <w:uiPriority w:val="1"/>
    <w:rsid w:val="00081C19"/>
    <w:rPr>
      <w:rFonts w:eastAsiaTheme="minorEastAsia"/>
    </w:rPr>
  </w:style>
  <w:style w:type="character" w:customStyle="1" w:styleId="Heading1Char">
    <w:name w:val="Heading 1 Char"/>
    <w:basedOn w:val="DefaultParagraphFont"/>
    <w:link w:val="Heading1"/>
    <w:uiPriority w:val="9"/>
    <w:rsid w:val="00081C19"/>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9E6782"/>
    <w:rPr>
      <w:b/>
      <w:bCs/>
      <w:smallCaps/>
      <w:spacing w:val="5"/>
    </w:rPr>
  </w:style>
  <w:style w:type="character" w:styleId="Emphasis">
    <w:name w:val="Emphasis"/>
    <w:basedOn w:val="DefaultParagraphFont"/>
    <w:uiPriority w:val="20"/>
    <w:qFormat/>
    <w:rsid w:val="0097427A"/>
    <w:rPr>
      <w:i/>
      <w:iCs/>
    </w:rPr>
  </w:style>
  <w:style w:type="paragraph" w:styleId="ListParagraph">
    <w:name w:val="List Paragraph"/>
    <w:basedOn w:val="Normal"/>
    <w:uiPriority w:val="34"/>
    <w:qFormat/>
    <w:rsid w:val="005316EA"/>
    <w:pPr>
      <w:ind w:left="720"/>
      <w:contextualSpacing/>
    </w:pPr>
  </w:style>
  <w:style w:type="character" w:styleId="Hyperlink">
    <w:name w:val="Hyperlink"/>
    <w:basedOn w:val="DefaultParagraphFont"/>
    <w:uiPriority w:val="99"/>
    <w:unhideWhenUsed/>
    <w:rsid w:val="00E177EF"/>
    <w:rPr>
      <w:color w:val="0000FF" w:themeColor="hyperlink"/>
      <w:u w:val="single"/>
    </w:rPr>
  </w:style>
  <w:style w:type="character" w:customStyle="1" w:styleId="Heading2Char">
    <w:name w:val="Heading 2 Char"/>
    <w:basedOn w:val="DefaultParagraphFont"/>
    <w:link w:val="Heading2"/>
    <w:rsid w:val="006328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0371"/>
    <w:rPr>
      <w:rFonts w:asciiTheme="majorHAnsi" w:eastAsiaTheme="majorEastAsia" w:hAnsiTheme="majorHAnsi" w:cstheme="majorBidi"/>
      <w:b/>
      <w:bCs/>
      <w:color w:val="4F81BD" w:themeColor="accent1"/>
    </w:rPr>
  </w:style>
  <w:style w:type="paragraph" w:styleId="Quote">
    <w:name w:val="Quote"/>
    <w:basedOn w:val="Normal"/>
    <w:next w:val="Normal"/>
    <w:link w:val="QuoteChar"/>
    <w:uiPriority w:val="29"/>
    <w:qFormat/>
    <w:rsid w:val="00CF0371"/>
    <w:rPr>
      <w:i/>
      <w:iCs/>
      <w:color w:val="000000" w:themeColor="text1"/>
      <w:sz w:val="20"/>
    </w:rPr>
  </w:style>
  <w:style w:type="character" w:customStyle="1" w:styleId="QuoteChar">
    <w:name w:val="Quote Char"/>
    <w:basedOn w:val="DefaultParagraphFont"/>
    <w:link w:val="Quote"/>
    <w:uiPriority w:val="29"/>
    <w:rsid w:val="00CF0371"/>
    <w:rPr>
      <w:i/>
      <w:iCs/>
      <w:color w:val="000000" w:themeColor="text1"/>
      <w:sz w:val="20"/>
    </w:rPr>
  </w:style>
  <w:style w:type="table" w:styleId="TableGrid">
    <w:name w:val="Table Grid"/>
    <w:basedOn w:val="TableNormal"/>
    <w:rsid w:val="00CF03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22667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4Char">
    <w:name w:val="Heading 4 Char"/>
    <w:basedOn w:val="DefaultParagraphFont"/>
    <w:link w:val="Heading4"/>
    <w:uiPriority w:val="9"/>
    <w:rsid w:val="008523DC"/>
    <w:rPr>
      <w:rFonts w:asciiTheme="majorHAnsi" w:eastAsiaTheme="majorEastAsia" w:hAnsiTheme="majorHAnsi" w:cstheme="majorBidi"/>
      <w:b/>
      <w:bCs/>
      <w:i/>
      <w:iCs/>
      <w:color w:val="4F81BD" w:themeColor="accent1"/>
    </w:rPr>
  </w:style>
  <w:style w:type="table" w:styleId="MediumGrid3-Accent1">
    <w:name w:val="Medium Grid 3 Accent 1"/>
    <w:basedOn w:val="TableNormal"/>
    <w:uiPriority w:val="69"/>
    <w:rsid w:val="00697E5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19726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19726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ubtleEmphasis">
    <w:name w:val="Subtle Emphasis"/>
    <w:basedOn w:val="DefaultParagraphFont"/>
    <w:uiPriority w:val="19"/>
    <w:qFormat/>
    <w:rsid w:val="0008075F"/>
    <w:rPr>
      <w:i/>
      <w:iCs/>
      <w:color w:val="808080" w:themeColor="text1" w:themeTint="7F"/>
    </w:rPr>
  </w:style>
  <w:style w:type="character" w:styleId="Strong">
    <w:name w:val="Strong"/>
    <w:basedOn w:val="DefaultParagraphFont"/>
    <w:uiPriority w:val="22"/>
    <w:qFormat/>
    <w:rsid w:val="009C4F00"/>
    <w:rPr>
      <w:b/>
      <w:bCs/>
    </w:rPr>
  </w:style>
  <w:style w:type="character" w:styleId="PlaceholderText">
    <w:name w:val="Placeholder Text"/>
    <w:basedOn w:val="DefaultParagraphFont"/>
    <w:uiPriority w:val="99"/>
    <w:semiHidden/>
    <w:rsid w:val="009C4F00"/>
    <w:rPr>
      <w:color w:val="808080"/>
    </w:rPr>
  </w:style>
  <w:style w:type="table" w:customStyle="1" w:styleId="MediumShading2-Accent12">
    <w:name w:val="Medium Shading 2 - Accent 12"/>
    <w:basedOn w:val="TableNormal"/>
    <w:uiPriority w:val="64"/>
    <w:rsid w:val="002D3E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2">
    <w:name w:val="Light Grid - Accent 12"/>
    <w:basedOn w:val="TableNormal"/>
    <w:uiPriority w:val="62"/>
    <w:rsid w:val="000672F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FB2F4C"/>
    <w:rPr>
      <w:color w:val="800080" w:themeColor="followedHyperlink"/>
      <w:u w:val="single"/>
    </w:rPr>
  </w:style>
  <w:style w:type="paragraph" w:styleId="TOCHeading">
    <w:name w:val="TOC Heading"/>
    <w:basedOn w:val="Heading1"/>
    <w:next w:val="Normal"/>
    <w:uiPriority w:val="39"/>
    <w:semiHidden/>
    <w:unhideWhenUsed/>
    <w:qFormat/>
    <w:rsid w:val="00B916C2"/>
    <w:pPr>
      <w:outlineLvl w:val="9"/>
    </w:pPr>
  </w:style>
  <w:style w:type="paragraph" w:styleId="TOC1">
    <w:name w:val="toc 1"/>
    <w:basedOn w:val="Normal"/>
    <w:next w:val="Normal"/>
    <w:autoRedefine/>
    <w:uiPriority w:val="39"/>
    <w:unhideWhenUsed/>
    <w:rsid w:val="00B916C2"/>
    <w:pPr>
      <w:spacing w:after="100"/>
    </w:pPr>
  </w:style>
  <w:style w:type="paragraph" w:styleId="TOC2">
    <w:name w:val="toc 2"/>
    <w:basedOn w:val="Normal"/>
    <w:next w:val="Normal"/>
    <w:autoRedefine/>
    <w:uiPriority w:val="39"/>
    <w:unhideWhenUsed/>
    <w:rsid w:val="00B916C2"/>
    <w:pPr>
      <w:spacing w:after="100"/>
      <w:ind w:left="220"/>
    </w:pPr>
  </w:style>
  <w:style w:type="paragraph" w:styleId="TOC3">
    <w:name w:val="toc 3"/>
    <w:basedOn w:val="Normal"/>
    <w:next w:val="Normal"/>
    <w:autoRedefine/>
    <w:uiPriority w:val="39"/>
    <w:unhideWhenUsed/>
    <w:rsid w:val="00B916C2"/>
    <w:pPr>
      <w:spacing w:after="100"/>
      <w:ind w:left="440"/>
    </w:pPr>
  </w:style>
</w:styles>
</file>

<file path=word/webSettings.xml><?xml version="1.0" encoding="utf-8"?>
<w:webSettings xmlns:r="http://schemas.openxmlformats.org/officeDocument/2006/relationships" xmlns:w="http://schemas.openxmlformats.org/wordprocessingml/2006/main">
  <w:divs>
    <w:div w:id="310254975">
      <w:bodyDiv w:val="1"/>
      <w:marLeft w:val="0"/>
      <w:marRight w:val="0"/>
      <w:marTop w:val="0"/>
      <w:marBottom w:val="0"/>
      <w:divBdr>
        <w:top w:val="none" w:sz="0" w:space="0" w:color="auto"/>
        <w:left w:val="none" w:sz="0" w:space="0" w:color="auto"/>
        <w:bottom w:val="none" w:sz="0" w:space="0" w:color="auto"/>
        <w:right w:val="none" w:sz="0" w:space="0" w:color="auto"/>
      </w:divBdr>
    </w:div>
    <w:div w:id="503588578">
      <w:bodyDiv w:val="1"/>
      <w:marLeft w:val="0"/>
      <w:marRight w:val="0"/>
      <w:marTop w:val="0"/>
      <w:marBottom w:val="0"/>
      <w:divBdr>
        <w:top w:val="none" w:sz="0" w:space="0" w:color="auto"/>
        <w:left w:val="none" w:sz="0" w:space="0" w:color="auto"/>
        <w:bottom w:val="none" w:sz="0" w:space="0" w:color="auto"/>
        <w:right w:val="none" w:sz="0" w:space="0" w:color="auto"/>
      </w:divBdr>
    </w:div>
    <w:div w:id="618226098">
      <w:bodyDiv w:val="1"/>
      <w:marLeft w:val="0"/>
      <w:marRight w:val="0"/>
      <w:marTop w:val="0"/>
      <w:marBottom w:val="0"/>
      <w:divBdr>
        <w:top w:val="none" w:sz="0" w:space="0" w:color="auto"/>
        <w:left w:val="none" w:sz="0" w:space="0" w:color="auto"/>
        <w:bottom w:val="none" w:sz="0" w:space="0" w:color="auto"/>
        <w:right w:val="none" w:sz="0" w:space="0" w:color="auto"/>
      </w:divBdr>
    </w:div>
    <w:div w:id="916936735">
      <w:bodyDiv w:val="1"/>
      <w:marLeft w:val="0"/>
      <w:marRight w:val="0"/>
      <w:marTop w:val="0"/>
      <w:marBottom w:val="0"/>
      <w:divBdr>
        <w:top w:val="none" w:sz="0" w:space="0" w:color="auto"/>
        <w:left w:val="none" w:sz="0" w:space="0" w:color="auto"/>
        <w:bottom w:val="none" w:sz="0" w:space="0" w:color="auto"/>
        <w:right w:val="none" w:sz="0" w:space="0" w:color="auto"/>
      </w:divBdr>
    </w:div>
    <w:div w:id="1290282046">
      <w:bodyDiv w:val="1"/>
      <w:marLeft w:val="0"/>
      <w:marRight w:val="0"/>
      <w:marTop w:val="0"/>
      <w:marBottom w:val="0"/>
      <w:divBdr>
        <w:top w:val="none" w:sz="0" w:space="0" w:color="auto"/>
        <w:left w:val="none" w:sz="0" w:space="0" w:color="auto"/>
        <w:bottom w:val="none" w:sz="0" w:space="0" w:color="auto"/>
        <w:right w:val="none" w:sz="0" w:space="0" w:color="auto"/>
      </w:divBdr>
    </w:div>
    <w:div w:id="1507598988">
      <w:bodyDiv w:val="1"/>
      <w:marLeft w:val="0"/>
      <w:marRight w:val="0"/>
      <w:marTop w:val="0"/>
      <w:marBottom w:val="0"/>
      <w:divBdr>
        <w:top w:val="none" w:sz="0" w:space="0" w:color="auto"/>
        <w:left w:val="none" w:sz="0" w:space="0" w:color="auto"/>
        <w:bottom w:val="none" w:sz="0" w:space="0" w:color="auto"/>
        <w:right w:val="none" w:sz="0" w:space="0" w:color="auto"/>
      </w:divBdr>
    </w:div>
    <w:div w:id="1546480189">
      <w:bodyDiv w:val="1"/>
      <w:marLeft w:val="0"/>
      <w:marRight w:val="0"/>
      <w:marTop w:val="0"/>
      <w:marBottom w:val="0"/>
      <w:divBdr>
        <w:top w:val="none" w:sz="0" w:space="0" w:color="auto"/>
        <w:left w:val="none" w:sz="0" w:space="0" w:color="auto"/>
        <w:bottom w:val="none" w:sz="0" w:space="0" w:color="auto"/>
        <w:right w:val="none" w:sz="0" w:space="0" w:color="auto"/>
      </w:divBdr>
    </w:div>
    <w:div w:id="184165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oleObject" Target="embeddings/oleObject2.bin"/><Relationship Id="rId26" Type="http://schemas.microsoft.com/office/2007/relationships/diagramDrawing" Target="diagrams/drawing2.xml"/><Relationship Id="rId39" Type="http://schemas.openxmlformats.org/officeDocument/2006/relationships/image" Target="media/image14.emf"/><Relationship Id="rId21" Type="http://schemas.openxmlformats.org/officeDocument/2006/relationships/image" Target="media/image5.jpeg"/><Relationship Id="rId34" Type="http://schemas.openxmlformats.org/officeDocument/2006/relationships/package" Target="embeddings/Microsoft_Office_Excel_Worksheet1.xlsx"/><Relationship Id="rId42" Type="http://schemas.openxmlformats.org/officeDocument/2006/relationships/package" Target="embeddings/Word_2007_Macro-enabled_Document4.docm"/><Relationship Id="rId47" Type="http://schemas.openxmlformats.org/officeDocument/2006/relationships/image" Target="media/image18.emf"/><Relationship Id="rId50" Type="http://schemas.openxmlformats.org/officeDocument/2006/relationships/package" Target="embeddings/Word_2007_Macro-enabled_Document7.docm"/><Relationship Id="rId55" Type="http://schemas.openxmlformats.org/officeDocument/2006/relationships/package" Target="embeddings/Word_2007_Macro-enabled_Document8.docm"/><Relationship Id="rId63" Type="http://schemas.openxmlformats.org/officeDocument/2006/relationships/oleObject" Target="embeddings/oleObject9.bin"/><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oleObject" Target="embeddings/oleObject3.bin"/><Relationship Id="rId29" Type="http://schemas.openxmlformats.org/officeDocument/2006/relationships/image" Target="media/image7.png"/><Relationship Id="rId41" Type="http://schemas.openxmlformats.org/officeDocument/2006/relationships/image" Target="media/image15.emf"/><Relationship Id="rId54" Type="http://schemas.openxmlformats.org/officeDocument/2006/relationships/image" Target="media/image22.emf"/><Relationship Id="rId62"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diagramQuickStyle" Target="diagrams/quickStyle2.xml"/><Relationship Id="rId32" Type="http://schemas.openxmlformats.org/officeDocument/2006/relationships/image" Target="media/image10.png"/><Relationship Id="rId37" Type="http://schemas.openxmlformats.org/officeDocument/2006/relationships/image" Target="media/image13.emf"/><Relationship Id="rId40" Type="http://schemas.openxmlformats.org/officeDocument/2006/relationships/package" Target="embeddings/Word_2007_Macro-enabled_Document3.docm"/><Relationship Id="rId45" Type="http://schemas.openxmlformats.org/officeDocument/2006/relationships/image" Target="media/image17.emf"/><Relationship Id="rId53" Type="http://schemas.openxmlformats.org/officeDocument/2006/relationships/image" Target="media/image21.jpeg"/><Relationship Id="rId58"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oleObject" Target="embeddings/oleObject4.bin"/><Relationship Id="rId36" Type="http://schemas.openxmlformats.org/officeDocument/2006/relationships/oleObject" Target="embeddings/oleObject5.bin"/><Relationship Id="rId49" Type="http://schemas.openxmlformats.org/officeDocument/2006/relationships/image" Target="media/image19.emf"/><Relationship Id="rId57" Type="http://schemas.openxmlformats.org/officeDocument/2006/relationships/package" Target="embeddings/Word_2007_Macro-enabled_Document9.docm"/><Relationship Id="rId61" Type="http://schemas.openxmlformats.org/officeDocument/2006/relationships/oleObject" Target="embeddings/oleObject8.bin"/><Relationship Id="rId10" Type="http://schemas.openxmlformats.org/officeDocument/2006/relationships/image" Target="media/image2.wmf"/><Relationship Id="rId19" Type="http://schemas.openxmlformats.org/officeDocument/2006/relationships/image" Target="media/image4.emf"/><Relationship Id="rId31" Type="http://schemas.openxmlformats.org/officeDocument/2006/relationships/image" Target="media/image9.png"/><Relationship Id="rId44" Type="http://schemas.openxmlformats.org/officeDocument/2006/relationships/package" Target="embeddings/Word_2007_Macro-enabled_Document5.docm"/><Relationship Id="rId52" Type="http://schemas.openxmlformats.org/officeDocument/2006/relationships/oleObject" Target="embeddings/oleObject7.bin"/><Relationship Id="rId60" Type="http://schemas.openxmlformats.org/officeDocument/2006/relationships/image" Target="media/image25.e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image" Target="media/image6.emf"/><Relationship Id="rId30" Type="http://schemas.openxmlformats.org/officeDocument/2006/relationships/image" Target="media/image8.png"/><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6.bin"/><Relationship Id="rId56" Type="http://schemas.openxmlformats.org/officeDocument/2006/relationships/image" Target="media/image23.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3.wmf"/><Relationship Id="rId25" Type="http://schemas.openxmlformats.org/officeDocument/2006/relationships/diagramColors" Target="diagrams/colors2.xml"/><Relationship Id="rId33" Type="http://schemas.openxmlformats.org/officeDocument/2006/relationships/image" Target="media/image11.emf"/><Relationship Id="rId38" Type="http://schemas.openxmlformats.org/officeDocument/2006/relationships/package" Target="embeddings/Microsoft_Office_Excel_Worksheet2.xlsx"/><Relationship Id="rId46" Type="http://schemas.openxmlformats.org/officeDocument/2006/relationships/package" Target="embeddings/Word_2007_Macro-enabled_Document6.docm"/><Relationship Id="rId59" Type="http://schemas.openxmlformats.org/officeDocument/2006/relationships/package" Target="embeddings/Word_2007_Macro-enabled_Document10.docm"/></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50BE71-BA14-442D-B389-6EF18A6376F3}"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9E99A834-7B16-4A60-924B-81BB1998A48C}">
      <dgm:prSet phldrT="[Text]"/>
      <dgm:spPr/>
      <dgm:t>
        <a:bodyPr/>
        <a:lstStyle/>
        <a:p>
          <a:r>
            <a:rPr lang="en-US"/>
            <a:t>Plan</a:t>
          </a:r>
        </a:p>
      </dgm:t>
    </dgm:pt>
    <dgm:pt modelId="{32482F31-00DF-4BDE-B2E3-3188BD5DB67D}" type="parTrans" cxnId="{53F1247F-8827-479F-993F-B86F878829E9}">
      <dgm:prSet/>
      <dgm:spPr/>
      <dgm:t>
        <a:bodyPr/>
        <a:lstStyle/>
        <a:p>
          <a:endParaRPr lang="en-US"/>
        </a:p>
      </dgm:t>
    </dgm:pt>
    <dgm:pt modelId="{1086D47C-FCBF-404E-B7F2-1C6AD4F7EEA0}" type="sibTrans" cxnId="{53F1247F-8827-479F-993F-B86F878829E9}">
      <dgm:prSet/>
      <dgm:spPr/>
      <dgm:t>
        <a:bodyPr/>
        <a:lstStyle/>
        <a:p>
          <a:endParaRPr lang="en-US"/>
        </a:p>
      </dgm:t>
    </dgm:pt>
    <dgm:pt modelId="{8266BF7E-0DD5-41DC-B102-E11B563EA86D}">
      <dgm:prSet phldrT="[Text]"/>
      <dgm:spPr/>
      <dgm:t>
        <a:bodyPr/>
        <a:lstStyle/>
        <a:p>
          <a:r>
            <a:rPr lang="en-US"/>
            <a:t>Do</a:t>
          </a:r>
        </a:p>
      </dgm:t>
    </dgm:pt>
    <dgm:pt modelId="{93845DE5-EB23-4C71-BFFA-A777E850E4E3}" type="parTrans" cxnId="{34E3F9F0-705C-4718-96B2-871FA5B30C1F}">
      <dgm:prSet/>
      <dgm:spPr/>
      <dgm:t>
        <a:bodyPr/>
        <a:lstStyle/>
        <a:p>
          <a:endParaRPr lang="en-US"/>
        </a:p>
      </dgm:t>
    </dgm:pt>
    <dgm:pt modelId="{DEA02DEE-7A1D-4489-B00D-1D8DABF607DC}" type="sibTrans" cxnId="{34E3F9F0-705C-4718-96B2-871FA5B30C1F}">
      <dgm:prSet/>
      <dgm:spPr/>
      <dgm:t>
        <a:bodyPr/>
        <a:lstStyle/>
        <a:p>
          <a:endParaRPr lang="en-US"/>
        </a:p>
      </dgm:t>
    </dgm:pt>
    <dgm:pt modelId="{060B058E-BC7C-470B-A027-6F04B5A7AD49}">
      <dgm:prSet phldrT="[Text]"/>
      <dgm:spPr/>
      <dgm:t>
        <a:bodyPr/>
        <a:lstStyle/>
        <a:p>
          <a:r>
            <a:rPr lang="en-US"/>
            <a:t>Check</a:t>
          </a:r>
        </a:p>
      </dgm:t>
    </dgm:pt>
    <dgm:pt modelId="{474565E6-D5DD-486D-ABDE-941753D1F004}" type="parTrans" cxnId="{87790A8C-E459-41AD-8EC9-68D5E15C6089}">
      <dgm:prSet/>
      <dgm:spPr/>
      <dgm:t>
        <a:bodyPr/>
        <a:lstStyle/>
        <a:p>
          <a:endParaRPr lang="en-US"/>
        </a:p>
      </dgm:t>
    </dgm:pt>
    <dgm:pt modelId="{92E5A4C4-4740-47B7-BC0B-A6696AB988E8}" type="sibTrans" cxnId="{87790A8C-E459-41AD-8EC9-68D5E15C6089}">
      <dgm:prSet/>
      <dgm:spPr/>
      <dgm:t>
        <a:bodyPr/>
        <a:lstStyle/>
        <a:p>
          <a:endParaRPr lang="en-US"/>
        </a:p>
      </dgm:t>
    </dgm:pt>
    <dgm:pt modelId="{ABBF688C-4EE6-4ADE-BBED-0277D55F8766}">
      <dgm:prSet phldrT="[Text]"/>
      <dgm:spPr/>
      <dgm:t>
        <a:bodyPr/>
        <a:lstStyle/>
        <a:p>
          <a:r>
            <a:rPr lang="en-US"/>
            <a:t>Act</a:t>
          </a:r>
        </a:p>
      </dgm:t>
    </dgm:pt>
    <dgm:pt modelId="{3A7F90E3-3E6F-4A8E-8613-B601F4A3C45F}" type="parTrans" cxnId="{0DBFD4EF-35CE-4086-A7AB-1DCB9A09DC1E}">
      <dgm:prSet/>
      <dgm:spPr/>
      <dgm:t>
        <a:bodyPr/>
        <a:lstStyle/>
        <a:p>
          <a:endParaRPr lang="en-US"/>
        </a:p>
      </dgm:t>
    </dgm:pt>
    <dgm:pt modelId="{FA38184D-15F2-4C46-8D65-4B270E8DBB82}" type="sibTrans" cxnId="{0DBFD4EF-35CE-4086-A7AB-1DCB9A09DC1E}">
      <dgm:prSet/>
      <dgm:spPr/>
      <dgm:t>
        <a:bodyPr/>
        <a:lstStyle/>
        <a:p>
          <a:endParaRPr lang="en-US"/>
        </a:p>
      </dgm:t>
    </dgm:pt>
    <dgm:pt modelId="{E5AE0451-59BB-4E43-BAD3-B9FC39570C56}" type="pres">
      <dgm:prSet presAssocID="{0950BE71-BA14-442D-B389-6EF18A6376F3}" presName="cycle" presStyleCnt="0">
        <dgm:presLayoutVars>
          <dgm:dir/>
          <dgm:resizeHandles val="exact"/>
        </dgm:presLayoutVars>
      </dgm:prSet>
      <dgm:spPr/>
      <dgm:t>
        <a:bodyPr/>
        <a:lstStyle/>
        <a:p>
          <a:endParaRPr lang="en-US"/>
        </a:p>
      </dgm:t>
    </dgm:pt>
    <dgm:pt modelId="{439E8176-42C1-428E-A4E4-C2F8FC1408DD}" type="pres">
      <dgm:prSet presAssocID="{9E99A834-7B16-4A60-924B-81BB1998A48C}" presName="dummy" presStyleCnt="0"/>
      <dgm:spPr/>
    </dgm:pt>
    <dgm:pt modelId="{53404C78-267F-42F1-BAC2-2ACCB80B8414}" type="pres">
      <dgm:prSet presAssocID="{9E99A834-7B16-4A60-924B-81BB1998A48C}" presName="node" presStyleLbl="revTx" presStyleIdx="0" presStyleCnt="4">
        <dgm:presLayoutVars>
          <dgm:bulletEnabled val="1"/>
        </dgm:presLayoutVars>
      </dgm:prSet>
      <dgm:spPr/>
      <dgm:t>
        <a:bodyPr/>
        <a:lstStyle/>
        <a:p>
          <a:endParaRPr lang="en-US"/>
        </a:p>
      </dgm:t>
    </dgm:pt>
    <dgm:pt modelId="{B004B12E-BC15-4F9A-92FD-EEB7C7E6B7E2}" type="pres">
      <dgm:prSet presAssocID="{1086D47C-FCBF-404E-B7F2-1C6AD4F7EEA0}" presName="sibTrans" presStyleLbl="node1" presStyleIdx="0" presStyleCnt="4"/>
      <dgm:spPr/>
      <dgm:t>
        <a:bodyPr/>
        <a:lstStyle/>
        <a:p>
          <a:endParaRPr lang="en-US"/>
        </a:p>
      </dgm:t>
    </dgm:pt>
    <dgm:pt modelId="{11CCEE97-E4BF-48C9-949F-308F3785DA44}" type="pres">
      <dgm:prSet presAssocID="{8266BF7E-0DD5-41DC-B102-E11B563EA86D}" presName="dummy" presStyleCnt="0"/>
      <dgm:spPr/>
    </dgm:pt>
    <dgm:pt modelId="{9F0DCE77-17F2-4E89-BCA5-53180D52738D}" type="pres">
      <dgm:prSet presAssocID="{8266BF7E-0DD5-41DC-B102-E11B563EA86D}" presName="node" presStyleLbl="revTx" presStyleIdx="1" presStyleCnt="4">
        <dgm:presLayoutVars>
          <dgm:bulletEnabled val="1"/>
        </dgm:presLayoutVars>
      </dgm:prSet>
      <dgm:spPr/>
      <dgm:t>
        <a:bodyPr/>
        <a:lstStyle/>
        <a:p>
          <a:endParaRPr lang="en-US"/>
        </a:p>
      </dgm:t>
    </dgm:pt>
    <dgm:pt modelId="{ABB7F16A-5C5B-4A3D-9C62-F7216C7925A4}" type="pres">
      <dgm:prSet presAssocID="{DEA02DEE-7A1D-4489-B00D-1D8DABF607DC}" presName="sibTrans" presStyleLbl="node1" presStyleIdx="1" presStyleCnt="4"/>
      <dgm:spPr/>
      <dgm:t>
        <a:bodyPr/>
        <a:lstStyle/>
        <a:p>
          <a:endParaRPr lang="en-US"/>
        </a:p>
      </dgm:t>
    </dgm:pt>
    <dgm:pt modelId="{1F51218D-F8F2-43F7-943F-C6413BAE9088}" type="pres">
      <dgm:prSet presAssocID="{060B058E-BC7C-470B-A027-6F04B5A7AD49}" presName="dummy" presStyleCnt="0"/>
      <dgm:spPr/>
    </dgm:pt>
    <dgm:pt modelId="{6F8FE077-5164-4A4B-A30D-1E116093737C}" type="pres">
      <dgm:prSet presAssocID="{060B058E-BC7C-470B-A027-6F04B5A7AD49}" presName="node" presStyleLbl="revTx" presStyleIdx="2" presStyleCnt="4">
        <dgm:presLayoutVars>
          <dgm:bulletEnabled val="1"/>
        </dgm:presLayoutVars>
      </dgm:prSet>
      <dgm:spPr/>
      <dgm:t>
        <a:bodyPr/>
        <a:lstStyle/>
        <a:p>
          <a:endParaRPr lang="en-US"/>
        </a:p>
      </dgm:t>
    </dgm:pt>
    <dgm:pt modelId="{58F087A7-521A-43FB-9EFA-17AA108A757B}" type="pres">
      <dgm:prSet presAssocID="{92E5A4C4-4740-47B7-BC0B-A6696AB988E8}" presName="sibTrans" presStyleLbl="node1" presStyleIdx="2" presStyleCnt="4"/>
      <dgm:spPr/>
      <dgm:t>
        <a:bodyPr/>
        <a:lstStyle/>
        <a:p>
          <a:endParaRPr lang="en-US"/>
        </a:p>
      </dgm:t>
    </dgm:pt>
    <dgm:pt modelId="{D31E9722-FCDE-4CA8-AD75-5AF8E9783D02}" type="pres">
      <dgm:prSet presAssocID="{ABBF688C-4EE6-4ADE-BBED-0277D55F8766}" presName="dummy" presStyleCnt="0"/>
      <dgm:spPr/>
    </dgm:pt>
    <dgm:pt modelId="{470294C6-B4ED-4201-AD1A-C5F677F34B0D}" type="pres">
      <dgm:prSet presAssocID="{ABBF688C-4EE6-4ADE-BBED-0277D55F8766}" presName="node" presStyleLbl="revTx" presStyleIdx="3" presStyleCnt="4">
        <dgm:presLayoutVars>
          <dgm:bulletEnabled val="1"/>
        </dgm:presLayoutVars>
      </dgm:prSet>
      <dgm:spPr/>
      <dgm:t>
        <a:bodyPr/>
        <a:lstStyle/>
        <a:p>
          <a:endParaRPr lang="en-US"/>
        </a:p>
      </dgm:t>
    </dgm:pt>
    <dgm:pt modelId="{1F131093-4D09-4ECA-99C2-DCF79A18B113}" type="pres">
      <dgm:prSet presAssocID="{FA38184D-15F2-4C46-8D65-4B270E8DBB82}" presName="sibTrans" presStyleLbl="node1" presStyleIdx="3" presStyleCnt="4" custAng="0" custLinFactNeighborX="789" custLinFactNeighborY="14"/>
      <dgm:spPr/>
      <dgm:t>
        <a:bodyPr/>
        <a:lstStyle/>
        <a:p>
          <a:endParaRPr lang="en-US"/>
        </a:p>
      </dgm:t>
    </dgm:pt>
  </dgm:ptLst>
  <dgm:cxnLst>
    <dgm:cxn modelId="{E1573E50-7D8F-4F0E-BC88-52C8A6F9AC93}" type="presOf" srcId="{ABBF688C-4EE6-4ADE-BBED-0277D55F8766}" destId="{470294C6-B4ED-4201-AD1A-C5F677F34B0D}" srcOrd="0" destOrd="0" presId="urn:microsoft.com/office/officeart/2005/8/layout/cycle1"/>
    <dgm:cxn modelId="{53F1247F-8827-479F-993F-B86F878829E9}" srcId="{0950BE71-BA14-442D-B389-6EF18A6376F3}" destId="{9E99A834-7B16-4A60-924B-81BB1998A48C}" srcOrd="0" destOrd="0" parTransId="{32482F31-00DF-4BDE-B2E3-3188BD5DB67D}" sibTransId="{1086D47C-FCBF-404E-B7F2-1C6AD4F7EEA0}"/>
    <dgm:cxn modelId="{C62D5A12-F9BE-4472-9F57-D004499B2185}" type="presOf" srcId="{8266BF7E-0DD5-41DC-B102-E11B563EA86D}" destId="{9F0DCE77-17F2-4E89-BCA5-53180D52738D}" srcOrd="0" destOrd="0" presId="urn:microsoft.com/office/officeart/2005/8/layout/cycle1"/>
    <dgm:cxn modelId="{D2CEB54D-9378-4750-B597-6DBD59F118E8}" type="presOf" srcId="{FA38184D-15F2-4C46-8D65-4B270E8DBB82}" destId="{1F131093-4D09-4ECA-99C2-DCF79A18B113}" srcOrd="0" destOrd="0" presId="urn:microsoft.com/office/officeart/2005/8/layout/cycle1"/>
    <dgm:cxn modelId="{0DBFD4EF-35CE-4086-A7AB-1DCB9A09DC1E}" srcId="{0950BE71-BA14-442D-B389-6EF18A6376F3}" destId="{ABBF688C-4EE6-4ADE-BBED-0277D55F8766}" srcOrd="3" destOrd="0" parTransId="{3A7F90E3-3E6F-4A8E-8613-B601F4A3C45F}" sibTransId="{FA38184D-15F2-4C46-8D65-4B270E8DBB82}"/>
    <dgm:cxn modelId="{34E3F9F0-705C-4718-96B2-871FA5B30C1F}" srcId="{0950BE71-BA14-442D-B389-6EF18A6376F3}" destId="{8266BF7E-0DD5-41DC-B102-E11B563EA86D}" srcOrd="1" destOrd="0" parTransId="{93845DE5-EB23-4C71-BFFA-A777E850E4E3}" sibTransId="{DEA02DEE-7A1D-4489-B00D-1D8DABF607DC}"/>
    <dgm:cxn modelId="{DBF2750E-CFD1-4708-9DE1-10EBB80FA07C}" type="presOf" srcId="{1086D47C-FCBF-404E-B7F2-1C6AD4F7EEA0}" destId="{B004B12E-BC15-4F9A-92FD-EEB7C7E6B7E2}" srcOrd="0" destOrd="0" presId="urn:microsoft.com/office/officeart/2005/8/layout/cycle1"/>
    <dgm:cxn modelId="{A6178AA8-0A1C-4CB6-85B7-6F570E9C0C2C}" type="presOf" srcId="{060B058E-BC7C-470B-A027-6F04B5A7AD49}" destId="{6F8FE077-5164-4A4B-A30D-1E116093737C}" srcOrd="0" destOrd="0" presId="urn:microsoft.com/office/officeart/2005/8/layout/cycle1"/>
    <dgm:cxn modelId="{87790A8C-E459-41AD-8EC9-68D5E15C6089}" srcId="{0950BE71-BA14-442D-B389-6EF18A6376F3}" destId="{060B058E-BC7C-470B-A027-6F04B5A7AD49}" srcOrd="2" destOrd="0" parTransId="{474565E6-D5DD-486D-ABDE-941753D1F004}" sibTransId="{92E5A4C4-4740-47B7-BC0B-A6696AB988E8}"/>
    <dgm:cxn modelId="{C781EFD3-8310-4854-9A5C-2F2FE8972D87}" type="presOf" srcId="{0950BE71-BA14-442D-B389-6EF18A6376F3}" destId="{E5AE0451-59BB-4E43-BAD3-B9FC39570C56}" srcOrd="0" destOrd="0" presId="urn:microsoft.com/office/officeart/2005/8/layout/cycle1"/>
    <dgm:cxn modelId="{FF680BA1-D791-41BA-94CE-2BF251B3E1A4}" type="presOf" srcId="{DEA02DEE-7A1D-4489-B00D-1D8DABF607DC}" destId="{ABB7F16A-5C5B-4A3D-9C62-F7216C7925A4}" srcOrd="0" destOrd="0" presId="urn:microsoft.com/office/officeart/2005/8/layout/cycle1"/>
    <dgm:cxn modelId="{975F4B78-EE9F-434A-852B-711D2A05E04D}" type="presOf" srcId="{9E99A834-7B16-4A60-924B-81BB1998A48C}" destId="{53404C78-267F-42F1-BAC2-2ACCB80B8414}" srcOrd="0" destOrd="0" presId="urn:microsoft.com/office/officeart/2005/8/layout/cycle1"/>
    <dgm:cxn modelId="{DF6A7337-D94A-4EE9-9494-F08905E37261}" type="presOf" srcId="{92E5A4C4-4740-47B7-BC0B-A6696AB988E8}" destId="{58F087A7-521A-43FB-9EFA-17AA108A757B}" srcOrd="0" destOrd="0" presId="urn:microsoft.com/office/officeart/2005/8/layout/cycle1"/>
    <dgm:cxn modelId="{B05D79DC-E0FD-4817-86C7-F35D1B124F05}" type="presParOf" srcId="{E5AE0451-59BB-4E43-BAD3-B9FC39570C56}" destId="{439E8176-42C1-428E-A4E4-C2F8FC1408DD}" srcOrd="0" destOrd="0" presId="urn:microsoft.com/office/officeart/2005/8/layout/cycle1"/>
    <dgm:cxn modelId="{455994BA-D1CF-4738-B50C-3CF6E3F5C606}" type="presParOf" srcId="{E5AE0451-59BB-4E43-BAD3-B9FC39570C56}" destId="{53404C78-267F-42F1-BAC2-2ACCB80B8414}" srcOrd="1" destOrd="0" presId="urn:microsoft.com/office/officeart/2005/8/layout/cycle1"/>
    <dgm:cxn modelId="{8A842D1D-D04A-49ED-BEC1-9970C0F64C31}" type="presParOf" srcId="{E5AE0451-59BB-4E43-BAD3-B9FC39570C56}" destId="{B004B12E-BC15-4F9A-92FD-EEB7C7E6B7E2}" srcOrd="2" destOrd="0" presId="urn:microsoft.com/office/officeart/2005/8/layout/cycle1"/>
    <dgm:cxn modelId="{8E74E7AD-0CBD-42F6-B6AD-4C79454C4D42}" type="presParOf" srcId="{E5AE0451-59BB-4E43-BAD3-B9FC39570C56}" destId="{11CCEE97-E4BF-48C9-949F-308F3785DA44}" srcOrd="3" destOrd="0" presId="urn:microsoft.com/office/officeart/2005/8/layout/cycle1"/>
    <dgm:cxn modelId="{44A43C7F-3DD4-4A68-9AB2-72EA8A1A0FB4}" type="presParOf" srcId="{E5AE0451-59BB-4E43-BAD3-B9FC39570C56}" destId="{9F0DCE77-17F2-4E89-BCA5-53180D52738D}" srcOrd="4" destOrd="0" presId="urn:microsoft.com/office/officeart/2005/8/layout/cycle1"/>
    <dgm:cxn modelId="{C6435F98-A11C-415E-A084-371424908CFF}" type="presParOf" srcId="{E5AE0451-59BB-4E43-BAD3-B9FC39570C56}" destId="{ABB7F16A-5C5B-4A3D-9C62-F7216C7925A4}" srcOrd="5" destOrd="0" presId="urn:microsoft.com/office/officeart/2005/8/layout/cycle1"/>
    <dgm:cxn modelId="{7027F613-F047-45AF-A084-5832D212C312}" type="presParOf" srcId="{E5AE0451-59BB-4E43-BAD3-B9FC39570C56}" destId="{1F51218D-F8F2-43F7-943F-C6413BAE9088}" srcOrd="6" destOrd="0" presId="urn:microsoft.com/office/officeart/2005/8/layout/cycle1"/>
    <dgm:cxn modelId="{2446F6CD-D126-4ED5-B65D-C6805295164A}" type="presParOf" srcId="{E5AE0451-59BB-4E43-BAD3-B9FC39570C56}" destId="{6F8FE077-5164-4A4B-A30D-1E116093737C}" srcOrd="7" destOrd="0" presId="urn:microsoft.com/office/officeart/2005/8/layout/cycle1"/>
    <dgm:cxn modelId="{7CE46156-835E-4BD5-9627-4542F23B1DDB}" type="presParOf" srcId="{E5AE0451-59BB-4E43-BAD3-B9FC39570C56}" destId="{58F087A7-521A-43FB-9EFA-17AA108A757B}" srcOrd="8" destOrd="0" presId="urn:microsoft.com/office/officeart/2005/8/layout/cycle1"/>
    <dgm:cxn modelId="{0621C5CB-0552-450F-8D9E-B31406CB7569}" type="presParOf" srcId="{E5AE0451-59BB-4E43-BAD3-B9FC39570C56}" destId="{D31E9722-FCDE-4CA8-AD75-5AF8E9783D02}" srcOrd="9" destOrd="0" presId="urn:microsoft.com/office/officeart/2005/8/layout/cycle1"/>
    <dgm:cxn modelId="{2DD04260-1948-4642-9C74-CBB1864FCE7E}" type="presParOf" srcId="{E5AE0451-59BB-4E43-BAD3-B9FC39570C56}" destId="{470294C6-B4ED-4201-AD1A-C5F677F34B0D}" srcOrd="10" destOrd="0" presId="urn:microsoft.com/office/officeart/2005/8/layout/cycle1"/>
    <dgm:cxn modelId="{5ED4316D-A48E-4D10-9CB3-D6FAB77ABAE7}" type="presParOf" srcId="{E5AE0451-59BB-4E43-BAD3-B9FC39570C56}" destId="{1F131093-4D09-4ECA-99C2-DCF79A18B113}" srcOrd="11" destOrd="0" presId="urn:microsoft.com/office/officeart/2005/8/layout/cycle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12809E-A6E9-4637-B15F-7A76C9227363}"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US"/>
        </a:p>
      </dgm:t>
    </dgm:pt>
    <dgm:pt modelId="{C257B7BA-5B28-49F4-B0D8-071B56A5898B}">
      <dgm:prSet phldrT="[Text]"/>
      <dgm:spPr/>
      <dgm:t>
        <a:bodyPr/>
        <a:lstStyle/>
        <a:p>
          <a:r>
            <a:rPr lang="en-US"/>
            <a:t>SWOT</a:t>
          </a:r>
        </a:p>
      </dgm:t>
    </dgm:pt>
    <dgm:pt modelId="{3DCFDCA4-001E-4426-A424-279E668E01CC}" type="parTrans" cxnId="{F6AB2DA8-FDEA-4C8F-B652-22F969089CEF}">
      <dgm:prSet/>
      <dgm:spPr/>
      <dgm:t>
        <a:bodyPr/>
        <a:lstStyle/>
        <a:p>
          <a:endParaRPr lang="en-US"/>
        </a:p>
      </dgm:t>
    </dgm:pt>
    <dgm:pt modelId="{FF73768C-6AFE-40C4-A6AF-D1022EED2AAB}" type="sibTrans" cxnId="{F6AB2DA8-FDEA-4C8F-B652-22F969089CEF}">
      <dgm:prSet/>
      <dgm:spPr/>
      <dgm:t>
        <a:bodyPr/>
        <a:lstStyle/>
        <a:p>
          <a:endParaRPr lang="en-US"/>
        </a:p>
      </dgm:t>
    </dgm:pt>
    <dgm:pt modelId="{C27DFF2E-DA8E-45DC-9C8C-452793A9FAF0}">
      <dgm:prSet phldrT="[Text]"/>
      <dgm:spPr/>
      <dgm:t>
        <a:bodyPr/>
        <a:lstStyle/>
        <a:p>
          <a:r>
            <a:rPr lang="en-US"/>
            <a:t>Strengths</a:t>
          </a:r>
        </a:p>
      </dgm:t>
    </dgm:pt>
    <dgm:pt modelId="{2EDE2C6C-ABDC-402A-98A6-113A1FDC4557}" type="parTrans" cxnId="{2A503957-5563-4551-B674-A829731BE2F8}">
      <dgm:prSet/>
      <dgm:spPr/>
      <dgm:t>
        <a:bodyPr/>
        <a:lstStyle/>
        <a:p>
          <a:endParaRPr lang="en-US"/>
        </a:p>
      </dgm:t>
    </dgm:pt>
    <dgm:pt modelId="{400FEC80-E2B7-4F65-BF43-522B30006405}" type="sibTrans" cxnId="{2A503957-5563-4551-B674-A829731BE2F8}">
      <dgm:prSet/>
      <dgm:spPr/>
      <dgm:t>
        <a:bodyPr/>
        <a:lstStyle/>
        <a:p>
          <a:endParaRPr lang="en-US"/>
        </a:p>
      </dgm:t>
    </dgm:pt>
    <dgm:pt modelId="{B658EFB0-9C85-41C5-A15E-C95F4115FD47}">
      <dgm:prSet phldrT="[Text]"/>
      <dgm:spPr/>
      <dgm:t>
        <a:bodyPr/>
        <a:lstStyle/>
        <a:p>
          <a:r>
            <a:rPr lang="en-US"/>
            <a:t>Weaknesses</a:t>
          </a:r>
        </a:p>
      </dgm:t>
    </dgm:pt>
    <dgm:pt modelId="{BF247EC0-0E5A-4F11-90D8-A79080E0165E}" type="parTrans" cxnId="{31427E76-7806-4F94-AE03-7092EED039D6}">
      <dgm:prSet/>
      <dgm:spPr/>
      <dgm:t>
        <a:bodyPr/>
        <a:lstStyle/>
        <a:p>
          <a:endParaRPr lang="en-US"/>
        </a:p>
      </dgm:t>
    </dgm:pt>
    <dgm:pt modelId="{EED8CC72-E383-4336-AC92-A28047D8238F}" type="sibTrans" cxnId="{31427E76-7806-4F94-AE03-7092EED039D6}">
      <dgm:prSet/>
      <dgm:spPr/>
      <dgm:t>
        <a:bodyPr/>
        <a:lstStyle/>
        <a:p>
          <a:endParaRPr lang="en-US"/>
        </a:p>
      </dgm:t>
    </dgm:pt>
    <dgm:pt modelId="{8D9E890A-887E-4C1B-ABEF-9088E54CEB5C}">
      <dgm:prSet phldrT="[Text]"/>
      <dgm:spPr/>
      <dgm:t>
        <a:bodyPr/>
        <a:lstStyle/>
        <a:p>
          <a:r>
            <a:rPr lang="en-US"/>
            <a:t>Opportunities</a:t>
          </a:r>
        </a:p>
      </dgm:t>
    </dgm:pt>
    <dgm:pt modelId="{83442DB4-4027-4EBC-8AA3-8F34B11FF1CC}" type="parTrans" cxnId="{79F6B585-7C74-4AB9-A05E-E112AB42E400}">
      <dgm:prSet/>
      <dgm:spPr/>
      <dgm:t>
        <a:bodyPr/>
        <a:lstStyle/>
        <a:p>
          <a:endParaRPr lang="en-US"/>
        </a:p>
      </dgm:t>
    </dgm:pt>
    <dgm:pt modelId="{BA61C487-04D7-41E9-804F-E976B2CDF001}" type="sibTrans" cxnId="{79F6B585-7C74-4AB9-A05E-E112AB42E400}">
      <dgm:prSet/>
      <dgm:spPr/>
      <dgm:t>
        <a:bodyPr/>
        <a:lstStyle/>
        <a:p>
          <a:endParaRPr lang="en-US"/>
        </a:p>
      </dgm:t>
    </dgm:pt>
    <dgm:pt modelId="{554DD8A4-4A31-4CE3-B732-285AC68867A3}">
      <dgm:prSet phldrT="[Text]"/>
      <dgm:spPr/>
      <dgm:t>
        <a:bodyPr/>
        <a:lstStyle/>
        <a:p>
          <a:r>
            <a:rPr lang="en-US"/>
            <a:t>Threats</a:t>
          </a:r>
        </a:p>
      </dgm:t>
    </dgm:pt>
    <dgm:pt modelId="{F5FE9F9F-29A7-4258-A0A2-3C8CE9BC5BC2}" type="parTrans" cxnId="{B825C434-88BD-415F-AEB3-B881EF7F885E}">
      <dgm:prSet/>
      <dgm:spPr/>
      <dgm:t>
        <a:bodyPr/>
        <a:lstStyle/>
        <a:p>
          <a:endParaRPr lang="en-US"/>
        </a:p>
      </dgm:t>
    </dgm:pt>
    <dgm:pt modelId="{66DE5741-04B4-4211-B91E-F134EF3BBB7E}" type="sibTrans" cxnId="{B825C434-88BD-415F-AEB3-B881EF7F885E}">
      <dgm:prSet/>
      <dgm:spPr/>
      <dgm:t>
        <a:bodyPr/>
        <a:lstStyle/>
        <a:p>
          <a:endParaRPr lang="en-US"/>
        </a:p>
      </dgm:t>
    </dgm:pt>
    <dgm:pt modelId="{3A4F9915-8DF7-4E9E-A653-8F64E2F2D422}">
      <dgm:prSet phldrT="[Text]"/>
      <dgm:spPr/>
      <dgm:t>
        <a:bodyPr/>
        <a:lstStyle/>
        <a:p>
          <a:r>
            <a:rPr lang="en-US"/>
            <a:t>Strength1</a:t>
          </a:r>
        </a:p>
      </dgm:t>
    </dgm:pt>
    <dgm:pt modelId="{AFE61196-1C20-4978-BC73-FAD4EDCC42AC}" type="parTrans" cxnId="{F1EA4372-7F1F-4E0E-B98D-6FF9BC66FE2D}">
      <dgm:prSet/>
      <dgm:spPr/>
      <dgm:t>
        <a:bodyPr/>
        <a:lstStyle/>
        <a:p>
          <a:endParaRPr lang="en-US"/>
        </a:p>
      </dgm:t>
    </dgm:pt>
    <dgm:pt modelId="{7BCAB9BB-7D07-417C-8077-CF58EA005A0A}" type="sibTrans" cxnId="{F1EA4372-7F1F-4E0E-B98D-6FF9BC66FE2D}">
      <dgm:prSet/>
      <dgm:spPr/>
      <dgm:t>
        <a:bodyPr/>
        <a:lstStyle/>
        <a:p>
          <a:endParaRPr lang="en-US"/>
        </a:p>
      </dgm:t>
    </dgm:pt>
    <dgm:pt modelId="{15F5CAFE-24FD-4B96-B35A-D617DEA2D9D4}">
      <dgm:prSet phldrT="[Text]"/>
      <dgm:spPr/>
      <dgm:t>
        <a:bodyPr/>
        <a:lstStyle/>
        <a:p>
          <a:r>
            <a:rPr lang="en-US"/>
            <a:t>Strength2</a:t>
          </a:r>
        </a:p>
      </dgm:t>
    </dgm:pt>
    <dgm:pt modelId="{EAFB9EDD-1ED3-4C23-87C6-C7C625709945}" type="sibTrans" cxnId="{0496145F-718F-4E10-9240-3A7A862BA77F}">
      <dgm:prSet/>
      <dgm:spPr/>
      <dgm:t>
        <a:bodyPr/>
        <a:lstStyle/>
        <a:p>
          <a:endParaRPr lang="en-US"/>
        </a:p>
      </dgm:t>
    </dgm:pt>
    <dgm:pt modelId="{2809E1DB-B45F-4133-B234-888E2394B3F4}" type="parTrans" cxnId="{0496145F-718F-4E10-9240-3A7A862BA77F}">
      <dgm:prSet/>
      <dgm:spPr/>
      <dgm:t>
        <a:bodyPr/>
        <a:lstStyle/>
        <a:p>
          <a:endParaRPr lang="en-US"/>
        </a:p>
      </dgm:t>
    </dgm:pt>
    <dgm:pt modelId="{FA58AE7A-F700-4440-AB60-BD29ABD70C8A}">
      <dgm:prSet phldrT="[Text]"/>
      <dgm:spPr/>
      <dgm:t>
        <a:bodyPr/>
        <a:lstStyle/>
        <a:p>
          <a:r>
            <a:rPr lang="en-US"/>
            <a:t>Strength3</a:t>
          </a:r>
        </a:p>
      </dgm:t>
    </dgm:pt>
    <dgm:pt modelId="{8E689F99-03E6-4649-8824-784C0EF72596}" type="parTrans" cxnId="{060BEC36-5074-4BD3-BA36-D0447E29E721}">
      <dgm:prSet/>
      <dgm:spPr/>
      <dgm:t>
        <a:bodyPr/>
        <a:lstStyle/>
        <a:p>
          <a:endParaRPr lang="en-US"/>
        </a:p>
      </dgm:t>
    </dgm:pt>
    <dgm:pt modelId="{85E53C3A-3E9D-422C-9744-8468DD1A3F57}" type="sibTrans" cxnId="{060BEC36-5074-4BD3-BA36-D0447E29E721}">
      <dgm:prSet/>
      <dgm:spPr/>
      <dgm:t>
        <a:bodyPr/>
        <a:lstStyle/>
        <a:p>
          <a:endParaRPr lang="en-US"/>
        </a:p>
      </dgm:t>
    </dgm:pt>
    <dgm:pt modelId="{062AB61F-B455-46B5-BFFF-B2D10B93B20A}">
      <dgm:prSet phldrT="[Text]"/>
      <dgm:spPr/>
      <dgm:t>
        <a:bodyPr/>
        <a:lstStyle/>
        <a:p>
          <a:r>
            <a:rPr lang="en-US"/>
            <a:t>W1</a:t>
          </a:r>
        </a:p>
      </dgm:t>
    </dgm:pt>
    <dgm:pt modelId="{E568F96F-1459-42BF-869A-34448694F0D2}" type="parTrans" cxnId="{9BA7D5CE-2E30-4D93-B7AC-C1BCE12D16DF}">
      <dgm:prSet/>
      <dgm:spPr/>
      <dgm:t>
        <a:bodyPr/>
        <a:lstStyle/>
        <a:p>
          <a:endParaRPr lang="en-US"/>
        </a:p>
      </dgm:t>
    </dgm:pt>
    <dgm:pt modelId="{E097B40C-DA30-410A-9C91-B1037632B11D}" type="sibTrans" cxnId="{9BA7D5CE-2E30-4D93-B7AC-C1BCE12D16DF}">
      <dgm:prSet/>
      <dgm:spPr/>
      <dgm:t>
        <a:bodyPr/>
        <a:lstStyle/>
        <a:p>
          <a:endParaRPr lang="en-US"/>
        </a:p>
      </dgm:t>
    </dgm:pt>
    <dgm:pt modelId="{80DD7AC9-0805-4B23-87D2-A96657718EE3}">
      <dgm:prSet phldrT="[Text]"/>
      <dgm:spPr/>
      <dgm:t>
        <a:bodyPr/>
        <a:lstStyle/>
        <a:p>
          <a:r>
            <a:rPr lang="en-US"/>
            <a:t>W2</a:t>
          </a:r>
        </a:p>
      </dgm:t>
    </dgm:pt>
    <dgm:pt modelId="{5C918A3E-DB2D-4768-8E2E-9F1F9D208D00}" type="parTrans" cxnId="{81D9876C-9871-416B-BCEE-2232B84F0950}">
      <dgm:prSet/>
      <dgm:spPr/>
      <dgm:t>
        <a:bodyPr/>
        <a:lstStyle/>
        <a:p>
          <a:endParaRPr lang="en-US"/>
        </a:p>
      </dgm:t>
    </dgm:pt>
    <dgm:pt modelId="{C863E1B8-9615-4DFA-A282-4FAABBAF3D9C}" type="sibTrans" cxnId="{81D9876C-9871-416B-BCEE-2232B84F0950}">
      <dgm:prSet/>
      <dgm:spPr/>
      <dgm:t>
        <a:bodyPr/>
        <a:lstStyle/>
        <a:p>
          <a:endParaRPr lang="en-US"/>
        </a:p>
      </dgm:t>
    </dgm:pt>
    <dgm:pt modelId="{7B7FD4C3-BF57-4CD4-9F88-AA28F26AB62B}">
      <dgm:prSet phldrT="[Text]"/>
      <dgm:spPr/>
      <dgm:t>
        <a:bodyPr/>
        <a:lstStyle/>
        <a:p>
          <a:r>
            <a:rPr lang="en-US"/>
            <a:t>O1</a:t>
          </a:r>
        </a:p>
      </dgm:t>
    </dgm:pt>
    <dgm:pt modelId="{BCFA0D26-4F53-4C8D-B005-2E79B3FC12DF}" type="parTrans" cxnId="{DF2A4900-3A3D-4B1A-9667-39EE9A9CD841}">
      <dgm:prSet/>
      <dgm:spPr/>
      <dgm:t>
        <a:bodyPr/>
        <a:lstStyle/>
        <a:p>
          <a:endParaRPr lang="en-US"/>
        </a:p>
      </dgm:t>
    </dgm:pt>
    <dgm:pt modelId="{80DF4CB2-329C-4525-805A-FE9AB7552FDE}" type="sibTrans" cxnId="{DF2A4900-3A3D-4B1A-9667-39EE9A9CD841}">
      <dgm:prSet/>
      <dgm:spPr/>
      <dgm:t>
        <a:bodyPr/>
        <a:lstStyle/>
        <a:p>
          <a:endParaRPr lang="en-US"/>
        </a:p>
      </dgm:t>
    </dgm:pt>
    <dgm:pt modelId="{999AF3A9-05F8-4370-AD4B-B6ACF4CCF498}">
      <dgm:prSet phldrT="[Text]"/>
      <dgm:spPr/>
      <dgm:t>
        <a:bodyPr/>
        <a:lstStyle/>
        <a:p>
          <a:r>
            <a:rPr lang="en-US"/>
            <a:t>O2</a:t>
          </a:r>
        </a:p>
      </dgm:t>
    </dgm:pt>
    <dgm:pt modelId="{A74171A5-35EB-47BA-AE0E-6D1794D48199}" type="parTrans" cxnId="{5346E9A9-4C77-4FA8-A125-8A541CECDBB1}">
      <dgm:prSet/>
      <dgm:spPr/>
      <dgm:t>
        <a:bodyPr/>
        <a:lstStyle/>
        <a:p>
          <a:endParaRPr lang="en-US"/>
        </a:p>
      </dgm:t>
    </dgm:pt>
    <dgm:pt modelId="{639B6362-C9D4-4335-A5DE-E1BFC16DF8F5}" type="sibTrans" cxnId="{5346E9A9-4C77-4FA8-A125-8A541CECDBB1}">
      <dgm:prSet/>
      <dgm:spPr/>
      <dgm:t>
        <a:bodyPr/>
        <a:lstStyle/>
        <a:p>
          <a:endParaRPr lang="en-US"/>
        </a:p>
      </dgm:t>
    </dgm:pt>
    <dgm:pt modelId="{E4FC122C-FA22-4324-8EE8-008634FE902E}">
      <dgm:prSet phldrT="[Text]"/>
      <dgm:spPr/>
      <dgm:t>
        <a:bodyPr/>
        <a:lstStyle/>
        <a:p>
          <a:r>
            <a:rPr lang="en-US"/>
            <a:t>O3</a:t>
          </a:r>
        </a:p>
      </dgm:t>
    </dgm:pt>
    <dgm:pt modelId="{5EAF622F-C07B-4FF8-8024-88CF5E1AC411}" type="parTrans" cxnId="{BB804BD7-3AB5-4A84-AC7A-AC8192B373E5}">
      <dgm:prSet/>
      <dgm:spPr/>
      <dgm:t>
        <a:bodyPr/>
        <a:lstStyle/>
        <a:p>
          <a:endParaRPr lang="en-US"/>
        </a:p>
      </dgm:t>
    </dgm:pt>
    <dgm:pt modelId="{14D2E6C3-8158-429C-8D78-187964A1F3DF}" type="sibTrans" cxnId="{BB804BD7-3AB5-4A84-AC7A-AC8192B373E5}">
      <dgm:prSet/>
      <dgm:spPr/>
      <dgm:t>
        <a:bodyPr/>
        <a:lstStyle/>
        <a:p>
          <a:endParaRPr lang="en-US"/>
        </a:p>
      </dgm:t>
    </dgm:pt>
    <dgm:pt modelId="{F3771E43-3B45-4EF8-8F38-1C769737CDAD}">
      <dgm:prSet phldrT="[Text]"/>
      <dgm:spPr/>
      <dgm:t>
        <a:bodyPr/>
        <a:lstStyle/>
        <a:p>
          <a:r>
            <a:rPr lang="en-US"/>
            <a:t>T1</a:t>
          </a:r>
        </a:p>
      </dgm:t>
    </dgm:pt>
    <dgm:pt modelId="{952E8D04-FCA8-40EA-BFA2-67A19B01C1B5}" type="parTrans" cxnId="{B42B1FEA-3341-4E9F-B6E4-9064F8006B7E}">
      <dgm:prSet/>
      <dgm:spPr/>
      <dgm:t>
        <a:bodyPr/>
        <a:lstStyle/>
        <a:p>
          <a:endParaRPr lang="en-US"/>
        </a:p>
      </dgm:t>
    </dgm:pt>
    <dgm:pt modelId="{C325D80E-BAB7-4919-94B5-B6D82EF1D5FB}" type="sibTrans" cxnId="{B42B1FEA-3341-4E9F-B6E4-9064F8006B7E}">
      <dgm:prSet/>
      <dgm:spPr/>
      <dgm:t>
        <a:bodyPr/>
        <a:lstStyle/>
        <a:p>
          <a:endParaRPr lang="en-US"/>
        </a:p>
      </dgm:t>
    </dgm:pt>
    <dgm:pt modelId="{80582FF9-7658-49ED-92EE-A7419D77A681}">
      <dgm:prSet phldrT="[Text]"/>
      <dgm:spPr/>
      <dgm:t>
        <a:bodyPr/>
        <a:lstStyle/>
        <a:p>
          <a:r>
            <a:rPr lang="en-US"/>
            <a:t>W3</a:t>
          </a:r>
        </a:p>
      </dgm:t>
    </dgm:pt>
    <dgm:pt modelId="{ABEDBCAE-A816-4DBE-AB54-B2EB5B92C4A3}" type="sibTrans" cxnId="{9CBAA6EE-A854-4B4B-83DC-E73E800C65A0}">
      <dgm:prSet/>
      <dgm:spPr/>
      <dgm:t>
        <a:bodyPr/>
        <a:lstStyle/>
        <a:p>
          <a:endParaRPr lang="en-US"/>
        </a:p>
      </dgm:t>
    </dgm:pt>
    <dgm:pt modelId="{12CF3BF3-39E3-4E8E-93F6-39355FB43B5C}" type="parTrans" cxnId="{9CBAA6EE-A854-4B4B-83DC-E73E800C65A0}">
      <dgm:prSet/>
      <dgm:spPr/>
      <dgm:t>
        <a:bodyPr/>
        <a:lstStyle/>
        <a:p>
          <a:endParaRPr lang="en-US"/>
        </a:p>
      </dgm:t>
    </dgm:pt>
    <dgm:pt modelId="{C47EACEF-5E6B-4D59-A065-074CFEB71651}">
      <dgm:prSet phldrT="[Text]"/>
      <dgm:spPr/>
      <dgm:t>
        <a:bodyPr/>
        <a:lstStyle/>
        <a:p>
          <a:r>
            <a:rPr lang="en-US"/>
            <a:t>T2</a:t>
          </a:r>
        </a:p>
      </dgm:t>
    </dgm:pt>
    <dgm:pt modelId="{91EF048B-F022-4787-A8E0-55497E074F20}" type="parTrans" cxnId="{F27C67F6-B21C-49E5-B625-A712AE597D88}">
      <dgm:prSet/>
      <dgm:spPr/>
      <dgm:t>
        <a:bodyPr/>
        <a:lstStyle/>
        <a:p>
          <a:endParaRPr lang="en-US"/>
        </a:p>
      </dgm:t>
    </dgm:pt>
    <dgm:pt modelId="{CFF1CC08-95FF-4D0F-A8C7-C3CAE9A9FF48}" type="sibTrans" cxnId="{F27C67F6-B21C-49E5-B625-A712AE597D88}">
      <dgm:prSet/>
      <dgm:spPr/>
      <dgm:t>
        <a:bodyPr/>
        <a:lstStyle/>
        <a:p>
          <a:endParaRPr lang="en-US"/>
        </a:p>
      </dgm:t>
    </dgm:pt>
    <dgm:pt modelId="{BCC89D50-A686-4B8F-BA7E-30CE435CC237}">
      <dgm:prSet phldrT="[Text]"/>
      <dgm:spPr/>
      <dgm:t>
        <a:bodyPr/>
        <a:lstStyle/>
        <a:p>
          <a:r>
            <a:rPr lang="en-US"/>
            <a:t>T3</a:t>
          </a:r>
        </a:p>
      </dgm:t>
    </dgm:pt>
    <dgm:pt modelId="{8B94D7FA-B8D2-4DA0-84B0-58D4690E7083}" type="parTrans" cxnId="{839E2104-FC52-4FF4-940F-B48DE756EB17}">
      <dgm:prSet/>
      <dgm:spPr/>
      <dgm:t>
        <a:bodyPr/>
        <a:lstStyle/>
        <a:p>
          <a:endParaRPr lang="en-US"/>
        </a:p>
      </dgm:t>
    </dgm:pt>
    <dgm:pt modelId="{94E202FA-A7E4-4DD8-B2E8-836802B9426A}" type="sibTrans" cxnId="{839E2104-FC52-4FF4-940F-B48DE756EB17}">
      <dgm:prSet/>
      <dgm:spPr/>
      <dgm:t>
        <a:bodyPr/>
        <a:lstStyle/>
        <a:p>
          <a:endParaRPr lang="en-US"/>
        </a:p>
      </dgm:t>
    </dgm:pt>
    <dgm:pt modelId="{E8AE72A0-0C01-44C3-B774-35CB0A2734EF}" type="pres">
      <dgm:prSet presAssocID="{BB12809E-A6E9-4637-B15F-7A76C9227363}" presName="diagram" presStyleCnt="0">
        <dgm:presLayoutVars>
          <dgm:chMax val="1"/>
          <dgm:dir/>
          <dgm:animLvl val="ctr"/>
          <dgm:resizeHandles val="exact"/>
        </dgm:presLayoutVars>
      </dgm:prSet>
      <dgm:spPr/>
      <dgm:t>
        <a:bodyPr/>
        <a:lstStyle/>
        <a:p>
          <a:endParaRPr lang="en-US"/>
        </a:p>
      </dgm:t>
    </dgm:pt>
    <dgm:pt modelId="{0C199407-7194-415E-B95C-EA4D2F8B7B8D}" type="pres">
      <dgm:prSet presAssocID="{BB12809E-A6E9-4637-B15F-7A76C9227363}" presName="matrix" presStyleCnt="0"/>
      <dgm:spPr/>
    </dgm:pt>
    <dgm:pt modelId="{81AC20E7-EF4A-4E9B-B3A7-087AEA4F3B2D}" type="pres">
      <dgm:prSet presAssocID="{BB12809E-A6E9-4637-B15F-7A76C9227363}" presName="tile1" presStyleLbl="node1" presStyleIdx="0" presStyleCnt="4"/>
      <dgm:spPr/>
      <dgm:t>
        <a:bodyPr/>
        <a:lstStyle/>
        <a:p>
          <a:endParaRPr lang="en-US"/>
        </a:p>
      </dgm:t>
    </dgm:pt>
    <dgm:pt modelId="{944F8588-15EB-4EFE-990E-CDF952567E3D}" type="pres">
      <dgm:prSet presAssocID="{BB12809E-A6E9-4637-B15F-7A76C9227363}" presName="tile1text" presStyleLbl="node1" presStyleIdx="0" presStyleCnt="4">
        <dgm:presLayoutVars>
          <dgm:chMax val="0"/>
          <dgm:chPref val="0"/>
          <dgm:bulletEnabled val="1"/>
        </dgm:presLayoutVars>
      </dgm:prSet>
      <dgm:spPr/>
      <dgm:t>
        <a:bodyPr/>
        <a:lstStyle/>
        <a:p>
          <a:endParaRPr lang="en-US"/>
        </a:p>
      </dgm:t>
    </dgm:pt>
    <dgm:pt modelId="{E522AF4E-D922-43AC-AA4E-09B6E3B106AB}" type="pres">
      <dgm:prSet presAssocID="{BB12809E-A6E9-4637-B15F-7A76C9227363}" presName="tile2" presStyleLbl="node1" presStyleIdx="1" presStyleCnt="4"/>
      <dgm:spPr/>
      <dgm:t>
        <a:bodyPr/>
        <a:lstStyle/>
        <a:p>
          <a:endParaRPr lang="en-US"/>
        </a:p>
      </dgm:t>
    </dgm:pt>
    <dgm:pt modelId="{E5E0EFFB-4631-46C1-8663-EF585F105C56}" type="pres">
      <dgm:prSet presAssocID="{BB12809E-A6E9-4637-B15F-7A76C9227363}" presName="tile2text" presStyleLbl="node1" presStyleIdx="1" presStyleCnt="4">
        <dgm:presLayoutVars>
          <dgm:chMax val="0"/>
          <dgm:chPref val="0"/>
          <dgm:bulletEnabled val="1"/>
        </dgm:presLayoutVars>
      </dgm:prSet>
      <dgm:spPr/>
      <dgm:t>
        <a:bodyPr/>
        <a:lstStyle/>
        <a:p>
          <a:endParaRPr lang="en-US"/>
        </a:p>
      </dgm:t>
    </dgm:pt>
    <dgm:pt modelId="{2947B5FB-71AD-4DFF-80C5-C7A0526DBE2E}" type="pres">
      <dgm:prSet presAssocID="{BB12809E-A6E9-4637-B15F-7A76C9227363}" presName="tile3" presStyleLbl="node1" presStyleIdx="2" presStyleCnt="4"/>
      <dgm:spPr/>
      <dgm:t>
        <a:bodyPr/>
        <a:lstStyle/>
        <a:p>
          <a:endParaRPr lang="en-US"/>
        </a:p>
      </dgm:t>
    </dgm:pt>
    <dgm:pt modelId="{BED60023-A90E-4BB5-A7B5-39FCF0C593F5}" type="pres">
      <dgm:prSet presAssocID="{BB12809E-A6E9-4637-B15F-7A76C9227363}" presName="tile3text" presStyleLbl="node1" presStyleIdx="2" presStyleCnt="4">
        <dgm:presLayoutVars>
          <dgm:chMax val="0"/>
          <dgm:chPref val="0"/>
          <dgm:bulletEnabled val="1"/>
        </dgm:presLayoutVars>
      </dgm:prSet>
      <dgm:spPr/>
      <dgm:t>
        <a:bodyPr/>
        <a:lstStyle/>
        <a:p>
          <a:endParaRPr lang="en-US"/>
        </a:p>
      </dgm:t>
    </dgm:pt>
    <dgm:pt modelId="{4944908F-0366-4E15-BEFA-7426617EF51A}" type="pres">
      <dgm:prSet presAssocID="{BB12809E-A6E9-4637-B15F-7A76C9227363}" presName="tile4" presStyleLbl="node1" presStyleIdx="3" presStyleCnt="4"/>
      <dgm:spPr/>
      <dgm:t>
        <a:bodyPr/>
        <a:lstStyle/>
        <a:p>
          <a:endParaRPr lang="en-US"/>
        </a:p>
      </dgm:t>
    </dgm:pt>
    <dgm:pt modelId="{86D876FB-4446-4118-8681-5CF6A49B2228}" type="pres">
      <dgm:prSet presAssocID="{BB12809E-A6E9-4637-B15F-7A76C9227363}" presName="tile4text" presStyleLbl="node1" presStyleIdx="3" presStyleCnt="4">
        <dgm:presLayoutVars>
          <dgm:chMax val="0"/>
          <dgm:chPref val="0"/>
          <dgm:bulletEnabled val="1"/>
        </dgm:presLayoutVars>
      </dgm:prSet>
      <dgm:spPr/>
      <dgm:t>
        <a:bodyPr/>
        <a:lstStyle/>
        <a:p>
          <a:endParaRPr lang="en-US"/>
        </a:p>
      </dgm:t>
    </dgm:pt>
    <dgm:pt modelId="{2C3ABC37-BC1A-4AE7-8C05-3A5723FCDA41}" type="pres">
      <dgm:prSet presAssocID="{BB12809E-A6E9-4637-B15F-7A76C9227363}" presName="centerTile" presStyleLbl="fgShp" presStyleIdx="0" presStyleCnt="1">
        <dgm:presLayoutVars>
          <dgm:chMax val="0"/>
          <dgm:chPref val="0"/>
        </dgm:presLayoutVars>
      </dgm:prSet>
      <dgm:spPr/>
      <dgm:t>
        <a:bodyPr/>
        <a:lstStyle/>
        <a:p>
          <a:endParaRPr lang="en-US"/>
        </a:p>
      </dgm:t>
    </dgm:pt>
  </dgm:ptLst>
  <dgm:cxnLst>
    <dgm:cxn modelId="{060BEC36-5074-4BD3-BA36-D0447E29E721}" srcId="{C27DFF2E-DA8E-45DC-9C8C-452793A9FAF0}" destId="{FA58AE7A-F700-4440-AB60-BD29ABD70C8A}" srcOrd="2" destOrd="0" parTransId="{8E689F99-03E6-4649-8824-784C0EF72596}" sibTransId="{85E53C3A-3E9D-422C-9744-8468DD1A3F57}"/>
    <dgm:cxn modelId="{F1EA4372-7F1F-4E0E-B98D-6FF9BC66FE2D}" srcId="{C27DFF2E-DA8E-45DC-9C8C-452793A9FAF0}" destId="{3A4F9915-8DF7-4E9E-A653-8F64E2F2D422}" srcOrd="0" destOrd="0" parTransId="{AFE61196-1C20-4978-BC73-FAD4EDCC42AC}" sibTransId="{7BCAB9BB-7D07-417C-8077-CF58EA005A0A}"/>
    <dgm:cxn modelId="{BCF46452-DA44-4382-952F-C75FF368C43D}" type="presOf" srcId="{062AB61F-B455-46B5-BFFF-B2D10B93B20A}" destId="{E5E0EFFB-4631-46C1-8663-EF585F105C56}" srcOrd="1" destOrd="1" presId="urn:microsoft.com/office/officeart/2005/8/layout/matrix1"/>
    <dgm:cxn modelId="{2A503957-5563-4551-B674-A829731BE2F8}" srcId="{C257B7BA-5B28-49F4-B0D8-071B56A5898B}" destId="{C27DFF2E-DA8E-45DC-9C8C-452793A9FAF0}" srcOrd="0" destOrd="0" parTransId="{2EDE2C6C-ABDC-402A-98A6-113A1FDC4557}" sibTransId="{400FEC80-E2B7-4F65-BF43-522B30006405}"/>
    <dgm:cxn modelId="{557C8FCF-5FDB-4906-BA41-F3A427888382}" type="presOf" srcId="{062AB61F-B455-46B5-BFFF-B2D10B93B20A}" destId="{E522AF4E-D922-43AC-AA4E-09B6E3B106AB}" srcOrd="0" destOrd="1" presId="urn:microsoft.com/office/officeart/2005/8/layout/matrix1"/>
    <dgm:cxn modelId="{AF24E822-15D7-4DD1-A1F6-36E542E17FD6}" type="presOf" srcId="{554DD8A4-4A31-4CE3-B732-285AC68867A3}" destId="{4944908F-0366-4E15-BEFA-7426617EF51A}" srcOrd="0" destOrd="0" presId="urn:microsoft.com/office/officeart/2005/8/layout/matrix1"/>
    <dgm:cxn modelId="{BBAA8F80-84CF-4A80-A755-1A7DB2B33E83}" type="presOf" srcId="{15F5CAFE-24FD-4B96-B35A-D617DEA2D9D4}" destId="{81AC20E7-EF4A-4E9B-B3A7-087AEA4F3B2D}" srcOrd="0" destOrd="2" presId="urn:microsoft.com/office/officeart/2005/8/layout/matrix1"/>
    <dgm:cxn modelId="{E99FA800-11D7-42EF-8F17-CB704F03AF70}" type="presOf" srcId="{3A4F9915-8DF7-4E9E-A653-8F64E2F2D422}" destId="{81AC20E7-EF4A-4E9B-B3A7-087AEA4F3B2D}" srcOrd="0" destOrd="1" presId="urn:microsoft.com/office/officeart/2005/8/layout/matrix1"/>
    <dgm:cxn modelId="{839E2104-FC52-4FF4-940F-B48DE756EB17}" srcId="{554DD8A4-4A31-4CE3-B732-285AC68867A3}" destId="{BCC89D50-A686-4B8F-BA7E-30CE435CC237}" srcOrd="2" destOrd="0" parTransId="{8B94D7FA-B8D2-4DA0-84B0-58D4690E7083}" sibTransId="{94E202FA-A7E4-4DD8-B2E8-836802B9426A}"/>
    <dgm:cxn modelId="{79F6B585-7C74-4AB9-A05E-E112AB42E400}" srcId="{C257B7BA-5B28-49F4-B0D8-071B56A5898B}" destId="{8D9E890A-887E-4C1B-ABEF-9088E54CEB5C}" srcOrd="2" destOrd="0" parTransId="{83442DB4-4027-4EBC-8AA3-8F34B11FF1CC}" sibTransId="{BA61C487-04D7-41E9-804F-E976B2CDF001}"/>
    <dgm:cxn modelId="{71E1646C-6950-463B-AE31-DC704ADA47A1}" type="presOf" srcId="{B658EFB0-9C85-41C5-A15E-C95F4115FD47}" destId="{E5E0EFFB-4631-46C1-8663-EF585F105C56}" srcOrd="1" destOrd="0" presId="urn:microsoft.com/office/officeart/2005/8/layout/matrix1"/>
    <dgm:cxn modelId="{A66ACE4B-66CC-4A56-8519-C80B82D76817}" type="presOf" srcId="{C27DFF2E-DA8E-45DC-9C8C-452793A9FAF0}" destId="{944F8588-15EB-4EFE-990E-CDF952567E3D}" srcOrd="1" destOrd="0" presId="urn:microsoft.com/office/officeart/2005/8/layout/matrix1"/>
    <dgm:cxn modelId="{31427E76-7806-4F94-AE03-7092EED039D6}" srcId="{C257B7BA-5B28-49F4-B0D8-071B56A5898B}" destId="{B658EFB0-9C85-41C5-A15E-C95F4115FD47}" srcOrd="1" destOrd="0" parTransId="{BF247EC0-0E5A-4F11-90D8-A79080E0165E}" sibTransId="{EED8CC72-E383-4336-AC92-A28047D8238F}"/>
    <dgm:cxn modelId="{1A784DBB-9843-45EF-8CC6-68AE4287D572}" type="presOf" srcId="{FA58AE7A-F700-4440-AB60-BD29ABD70C8A}" destId="{81AC20E7-EF4A-4E9B-B3A7-087AEA4F3B2D}" srcOrd="0" destOrd="3" presId="urn:microsoft.com/office/officeart/2005/8/layout/matrix1"/>
    <dgm:cxn modelId="{01E808B6-35C6-4A82-B0A0-DA1F46FF0573}" type="presOf" srcId="{B658EFB0-9C85-41C5-A15E-C95F4115FD47}" destId="{E522AF4E-D922-43AC-AA4E-09B6E3B106AB}" srcOrd="0" destOrd="0" presId="urn:microsoft.com/office/officeart/2005/8/layout/matrix1"/>
    <dgm:cxn modelId="{9E49257C-5076-479F-972E-9843ADCDEB44}" type="presOf" srcId="{FA58AE7A-F700-4440-AB60-BD29ABD70C8A}" destId="{944F8588-15EB-4EFE-990E-CDF952567E3D}" srcOrd="1" destOrd="3" presId="urn:microsoft.com/office/officeart/2005/8/layout/matrix1"/>
    <dgm:cxn modelId="{81D9876C-9871-416B-BCEE-2232B84F0950}" srcId="{B658EFB0-9C85-41C5-A15E-C95F4115FD47}" destId="{80DD7AC9-0805-4B23-87D2-A96657718EE3}" srcOrd="1" destOrd="0" parTransId="{5C918A3E-DB2D-4768-8E2E-9F1F9D208D00}" sibTransId="{C863E1B8-9615-4DFA-A282-4FAABBAF3D9C}"/>
    <dgm:cxn modelId="{F27C67F6-B21C-49E5-B625-A712AE597D88}" srcId="{554DD8A4-4A31-4CE3-B732-285AC68867A3}" destId="{C47EACEF-5E6B-4D59-A065-074CFEB71651}" srcOrd="1" destOrd="0" parTransId="{91EF048B-F022-4787-A8E0-55497E074F20}" sibTransId="{CFF1CC08-95FF-4D0F-A8C7-C3CAE9A9FF48}"/>
    <dgm:cxn modelId="{B825C434-88BD-415F-AEB3-B881EF7F885E}" srcId="{C257B7BA-5B28-49F4-B0D8-071B56A5898B}" destId="{554DD8A4-4A31-4CE3-B732-285AC68867A3}" srcOrd="3" destOrd="0" parTransId="{F5FE9F9F-29A7-4258-A0A2-3C8CE9BC5BC2}" sibTransId="{66DE5741-04B4-4211-B91E-F134EF3BBB7E}"/>
    <dgm:cxn modelId="{F6AB2DA8-FDEA-4C8F-B652-22F969089CEF}" srcId="{BB12809E-A6E9-4637-B15F-7A76C9227363}" destId="{C257B7BA-5B28-49F4-B0D8-071B56A5898B}" srcOrd="0" destOrd="0" parTransId="{3DCFDCA4-001E-4426-A424-279E668E01CC}" sibTransId="{FF73768C-6AFE-40C4-A6AF-D1022EED2AAB}"/>
    <dgm:cxn modelId="{38C51E52-D0F8-431D-8FE2-C5343F8ADA18}" type="presOf" srcId="{999AF3A9-05F8-4370-AD4B-B6ACF4CCF498}" destId="{BED60023-A90E-4BB5-A7B5-39FCF0C593F5}" srcOrd="1" destOrd="2" presId="urn:microsoft.com/office/officeart/2005/8/layout/matrix1"/>
    <dgm:cxn modelId="{AAF545F3-53E7-4D6D-B026-28941B7F57E2}" type="presOf" srcId="{BCC89D50-A686-4B8F-BA7E-30CE435CC237}" destId="{4944908F-0366-4E15-BEFA-7426617EF51A}" srcOrd="0" destOrd="3" presId="urn:microsoft.com/office/officeart/2005/8/layout/matrix1"/>
    <dgm:cxn modelId="{86EB2BB6-E2B9-4909-96A0-BAA25999F075}" type="presOf" srcId="{E4FC122C-FA22-4324-8EE8-008634FE902E}" destId="{BED60023-A90E-4BB5-A7B5-39FCF0C593F5}" srcOrd="1" destOrd="3" presId="urn:microsoft.com/office/officeart/2005/8/layout/matrix1"/>
    <dgm:cxn modelId="{F7AA773A-EC83-41C2-BF81-CF318428255A}" type="presOf" srcId="{3A4F9915-8DF7-4E9E-A653-8F64E2F2D422}" destId="{944F8588-15EB-4EFE-990E-CDF952567E3D}" srcOrd="1" destOrd="1" presId="urn:microsoft.com/office/officeart/2005/8/layout/matrix1"/>
    <dgm:cxn modelId="{C644E9E8-FC81-4807-851D-1FDB1506168A}" type="presOf" srcId="{554DD8A4-4A31-4CE3-B732-285AC68867A3}" destId="{86D876FB-4446-4118-8681-5CF6A49B2228}" srcOrd="1" destOrd="0" presId="urn:microsoft.com/office/officeart/2005/8/layout/matrix1"/>
    <dgm:cxn modelId="{56901D87-5FA3-4A2F-A07F-D2A620C2DE1C}" type="presOf" srcId="{C27DFF2E-DA8E-45DC-9C8C-452793A9FAF0}" destId="{81AC20E7-EF4A-4E9B-B3A7-087AEA4F3B2D}" srcOrd="0" destOrd="0" presId="urn:microsoft.com/office/officeart/2005/8/layout/matrix1"/>
    <dgm:cxn modelId="{2A1475BF-8B3C-4550-B9A0-EDF7499006A0}" type="presOf" srcId="{F3771E43-3B45-4EF8-8F38-1C769737CDAD}" destId="{86D876FB-4446-4118-8681-5CF6A49B2228}" srcOrd="1" destOrd="1" presId="urn:microsoft.com/office/officeart/2005/8/layout/matrix1"/>
    <dgm:cxn modelId="{21095668-B2CF-423B-931A-4D12F477770E}" type="presOf" srcId="{8D9E890A-887E-4C1B-ABEF-9088E54CEB5C}" destId="{2947B5FB-71AD-4DFF-80C5-C7A0526DBE2E}" srcOrd="0" destOrd="0" presId="urn:microsoft.com/office/officeart/2005/8/layout/matrix1"/>
    <dgm:cxn modelId="{1F17B0D4-63E5-4295-B948-54D333271B0F}" type="presOf" srcId="{BCC89D50-A686-4B8F-BA7E-30CE435CC237}" destId="{86D876FB-4446-4118-8681-5CF6A49B2228}" srcOrd="1" destOrd="3" presId="urn:microsoft.com/office/officeart/2005/8/layout/matrix1"/>
    <dgm:cxn modelId="{0BA7E584-C6A6-4A56-BD7A-274B70E8644D}" type="presOf" srcId="{F3771E43-3B45-4EF8-8F38-1C769737CDAD}" destId="{4944908F-0366-4E15-BEFA-7426617EF51A}" srcOrd="0" destOrd="1" presId="urn:microsoft.com/office/officeart/2005/8/layout/matrix1"/>
    <dgm:cxn modelId="{6420A12C-4E5D-419A-AE9D-49C2ADE9E274}" type="presOf" srcId="{C47EACEF-5E6B-4D59-A065-074CFEB71651}" destId="{4944908F-0366-4E15-BEFA-7426617EF51A}" srcOrd="0" destOrd="2" presId="urn:microsoft.com/office/officeart/2005/8/layout/matrix1"/>
    <dgm:cxn modelId="{A2685439-1E53-4E83-93A5-6C940FABA744}" type="presOf" srcId="{15F5CAFE-24FD-4B96-B35A-D617DEA2D9D4}" destId="{944F8588-15EB-4EFE-990E-CDF952567E3D}" srcOrd="1" destOrd="2" presId="urn:microsoft.com/office/officeart/2005/8/layout/matrix1"/>
    <dgm:cxn modelId="{B1696434-975C-4A22-BD07-ABF7867E12C9}" type="presOf" srcId="{BB12809E-A6E9-4637-B15F-7A76C9227363}" destId="{E8AE72A0-0C01-44C3-B774-35CB0A2734EF}" srcOrd="0" destOrd="0" presId="urn:microsoft.com/office/officeart/2005/8/layout/matrix1"/>
    <dgm:cxn modelId="{5346E9A9-4C77-4FA8-A125-8A541CECDBB1}" srcId="{8D9E890A-887E-4C1B-ABEF-9088E54CEB5C}" destId="{999AF3A9-05F8-4370-AD4B-B6ACF4CCF498}" srcOrd="1" destOrd="0" parTransId="{A74171A5-35EB-47BA-AE0E-6D1794D48199}" sibTransId="{639B6362-C9D4-4335-A5DE-E1BFC16DF8F5}"/>
    <dgm:cxn modelId="{88C4644C-DA7B-4F32-ABD2-D504432EEB06}" type="presOf" srcId="{E4FC122C-FA22-4324-8EE8-008634FE902E}" destId="{2947B5FB-71AD-4DFF-80C5-C7A0526DBE2E}" srcOrd="0" destOrd="3" presId="urn:microsoft.com/office/officeart/2005/8/layout/matrix1"/>
    <dgm:cxn modelId="{0496145F-718F-4E10-9240-3A7A862BA77F}" srcId="{C27DFF2E-DA8E-45DC-9C8C-452793A9FAF0}" destId="{15F5CAFE-24FD-4B96-B35A-D617DEA2D9D4}" srcOrd="1" destOrd="0" parTransId="{2809E1DB-B45F-4133-B234-888E2394B3F4}" sibTransId="{EAFB9EDD-1ED3-4C23-87C6-C7C625709945}"/>
    <dgm:cxn modelId="{1EBBE0BD-463C-4FB5-9C74-73A3A740467D}" type="presOf" srcId="{80582FF9-7658-49ED-92EE-A7419D77A681}" destId="{E522AF4E-D922-43AC-AA4E-09B6E3B106AB}" srcOrd="0" destOrd="3" presId="urn:microsoft.com/office/officeart/2005/8/layout/matrix1"/>
    <dgm:cxn modelId="{2967B705-1825-43C9-B690-3BFA92B8ACFD}" type="presOf" srcId="{999AF3A9-05F8-4370-AD4B-B6ACF4CCF498}" destId="{2947B5FB-71AD-4DFF-80C5-C7A0526DBE2E}" srcOrd="0" destOrd="2" presId="urn:microsoft.com/office/officeart/2005/8/layout/matrix1"/>
    <dgm:cxn modelId="{C72E63FC-2069-4FE0-9168-B00C3AD6F1A5}" type="presOf" srcId="{7B7FD4C3-BF57-4CD4-9F88-AA28F26AB62B}" destId="{BED60023-A90E-4BB5-A7B5-39FCF0C593F5}" srcOrd="1" destOrd="1" presId="urn:microsoft.com/office/officeart/2005/8/layout/matrix1"/>
    <dgm:cxn modelId="{44D80812-2453-415F-B355-C08C4388B7E6}" type="presOf" srcId="{7B7FD4C3-BF57-4CD4-9F88-AA28F26AB62B}" destId="{2947B5FB-71AD-4DFF-80C5-C7A0526DBE2E}" srcOrd="0" destOrd="1" presId="urn:microsoft.com/office/officeart/2005/8/layout/matrix1"/>
    <dgm:cxn modelId="{DF2A4900-3A3D-4B1A-9667-39EE9A9CD841}" srcId="{8D9E890A-887E-4C1B-ABEF-9088E54CEB5C}" destId="{7B7FD4C3-BF57-4CD4-9F88-AA28F26AB62B}" srcOrd="0" destOrd="0" parTransId="{BCFA0D26-4F53-4C8D-B005-2E79B3FC12DF}" sibTransId="{80DF4CB2-329C-4525-805A-FE9AB7552FDE}"/>
    <dgm:cxn modelId="{B42B1FEA-3341-4E9F-B6E4-9064F8006B7E}" srcId="{554DD8A4-4A31-4CE3-B732-285AC68867A3}" destId="{F3771E43-3B45-4EF8-8F38-1C769737CDAD}" srcOrd="0" destOrd="0" parTransId="{952E8D04-FCA8-40EA-BFA2-67A19B01C1B5}" sibTransId="{C325D80E-BAB7-4919-94B5-B6D82EF1D5FB}"/>
    <dgm:cxn modelId="{BB804BD7-3AB5-4A84-AC7A-AC8192B373E5}" srcId="{8D9E890A-887E-4C1B-ABEF-9088E54CEB5C}" destId="{E4FC122C-FA22-4324-8EE8-008634FE902E}" srcOrd="2" destOrd="0" parTransId="{5EAF622F-C07B-4FF8-8024-88CF5E1AC411}" sibTransId="{14D2E6C3-8158-429C-8D78-187964A1F3DF}"/>
    <dgm:cxn modelId="{3D87910C-2EF6-4F8A-9CF7-90B6CB3FC79F}" type="presOf" srcId="{C47EACEF-5E6B-4D59-A065-074CFEB71651}" destId="{86D876FB-4446-4118-8681-5CF6A49B2228}" srcOrd="1" destOrd="2" presId="urn:microsoft.com/office/officeart/2005/8/layout/matrix1"/>
    <dgm:cxn modelId="{6464CC17-6A57-4F34-872F-E0B44CDDBF07}" type="presOf" srcId="{80582FF9-7658-49ED-92EE-A7419D77A681}" destId="{E5E0EFFB-4631-46C1-8663-EF585F105C56}" srcOrd="1" destOrd="3" presId="urn:microsoft.com/office/officeart/2005/8/layout/matrix1"/>
    <dgm:cxn modelId="{9F6935DA-DEBD-4D9F-BEC9-E3BA02438AAA}" type="presOf" srcId="{80DD7AC9-0805-4B23-87D2-A96657718EE3}" destId="{E522AF4E-D922-43AC-AA4E-09B6E3B106AB}" srcOrd="0" destOrd="2" presId="urn:microsoft.com/office/officeart/2005/8/layout/matrix1"/>
    <dgm:cxn modelId="{9BA7D5CE-2E30-4D93-B7AC-C1BCE12D16DF}" srcId="{B658EFB0-9C85-41C5-A15E-C95F4115FD47}" destId="{062AB61F-B455-46B5-BFFF-B2D10B93B20A}" srcOrd="0" destOrd="0" parTransId="{E568F96F-1459-42BF-869A-34448694F0D2}" sibTransId="{E097B40C-DA30-410A-9C91-B1037632B11D}"/>
    <dgm:cxn modelId="{9CBAA6EE-A854-4B4B-83DC-E73E800C65A0}" srcId="{B658EFB0-9C85-41C5-A15E-C95F4115FD47}" destId="{80582FF9-7658-49ED-92EE-A7419D77A681}" srcOrd="2" destOrd="0" parTransId="{12CF3BF3-39E3-4E8E-93F6-39355FB43B5C}" sibTransId="{ABEDBCAE-A816-4DBE-AB54-B2EB5B92C4A3}"/>
    <dgm:cxn modelId="{1AFB1AAE-9838-4B55-B5E6-009E0784A0E6}" type="presOf" srcId="{C257B7BA-5B28-49F4-B0D8-071B56A5898B}" destId="{2C3ABC37-BC1A-4AE7-8C05-3A5723FCDA41}" srcOrd="0" destOrd="0" presId="urn:microsoft.com/office/officeart/2005/8/layout/matrix1"/>
    <dgm:cxn modelId="{F0016B94-2695-4453-84A7-7AABBF186D47}" type="presOf" srcId="{80DD7AC9-0805-4B23-87D2-A96657718EE3}" destId="{E5E0EFFB-4631-46C1-8663-EF585F105C56}" srcOrd="1" destOrd="2" presId="urn:microsoft.com/office/officeart/2005/8/layout/matrix1"/>
    <dgm:cxn modelId="{8910AFAB-2A33-41C6-B3D4-3E6390980F50}" type="presOf" srcId="{8D9E890A-887E-4C1B-ABEF-9088E54CEB5C}" destId="{BED60023-A90E-4BB5-A7B5-39FCF0C593F5}" srcOrd="1" destOrd="0" presId="urn:microsoft.com/office/officeart/2005/8/layout/matrix1"/>
    <dgm:cxn modelId="{48F5378A-87C7-47FA-9568-920158690F96}" type="presParOf" srcId="{E8AE72A0-0C01-44C3-B774-35CB0A2734EF}" destId="{0C199407-7194-415E-B95C-EA4D2F8B7B8D}" srcOrd="0" destOrd="0" presId="urn:microsoft.com/office/officeart/2005/8/layout/matrix1"/>
    <dgm:cxn modelId="{716C16B9-7EEE-473A-9ADB-A923B295E550}" type="presParOf" srcId="{0C199407-7194-415E-B95C-EA4D2F8B7B8D}" destId="{81AC20E7-EF4A-4E9B-B3A7-087AEA4F3B2D}" srcOrd="0" destOrd="0" presId="urn:microsoft.com/office/officeart/2005/8/layout/matrix1"/>
    <dgm:cxn modelId="{13F4F4BC-3D15-4983-9389-6493440F2E9A}" type="presParOf" srcId="{0C199407-7194-415E-B95C-EA4D2F8B7B8D}" destId="{944F8588-15EB-4EFE-990E-CDF952567E3D}" srcOrd="1" destOrd="0" presId="urn:microsoft.com/office/officeart/2005/8/layout/matrix1"/>
    <dgm:cxn modelId="{4036EA78-4A75-4968-B004-D1A79B37E832}" type="presParOf" srcId="{0C199407-7194-415E-B95C-EA4D2F8B7B8D}" destId="{E522AF4E-D922-43AC-AA4E-09B6E3B106AB}" srcOrd="2" destOrd="0" presId="urn:microsoft.com/office/officeart/2005/8/layout/matrix1"/>
    <dgm:cxn modelId="{70AE26CE-117A-4212-933B-FE9E441F9C40}" type="presParOf" srcId="{0C199407-7194-415E-B95C-EA4D2F8B7B8D}" destId="{E5E0EFFB-4631-46C1-8663-EF585F105C56}" srcOrd="3" destOrd="0" presId="urn:microsoft.com/office/officeart/2005/8/layout/matrix1"/>
    <dgm:cxn modelId="{84ED9048-1813-43B7-A50E-BE73ADE6B275}" type="presParOf" srcId="{0C199407-7194-415E-B95C-EA4D2F8B7B8D}" destId="{2947B5FB-71AD-4DFF-80C5-C7A0526DBE2E}" srcOrd="4" destOrd="0" presId="urn:microsoft.com/office/officeart/2005/8/layout/matrix1"/>
    <dgm:cxn modelId="{E12FC40D-5634-46E8-AF13-295BDA0712D6}" type="presParOf" srcId="{0C199407-7194-415E-B95C-EA4D2F8B7B8D}" destId="{BED60023-A90E-4BB5-A7B5-39FCF0C593F5}" srcOrd="5" destOrd="0" presId="urn:microsoft.com/office/officeart/2005/8/layout/matrix1"/>
    <dgm:cxn modelId="{228BD2BC-5A1D-4FD5-A9B5-A4A7CEB39D01}" type="presParOf" srcId="{0C199407-7194-415E-B95C-EA4D2F8B7B8D}" destId="{4944908F-0366-4E15-BEFA-7426617EF51A}" srcOrd="6" destOrd="0" presId="urn:microsoft.com/office/officeart/2005/8/layout/matrix1"/>
    <dgm:cxn modelId="{3B6768F7-C87F-4233-8A1D-05A9D80BADF1}" type="presParOf" srcId="{0C199407-7194-415E-B95C-EA4D2F8B7B8D}" destId="{86D876FB-4446-4118-8681-5CF6A49B2228}" srcOrd="7" destOrd="0" presId="urn:microsoft.com/office/officeart/2005/8/layout/matrix1"/>
    <dgm:cxn modelId="{0F0189B4-3722-4338-8DA9-478C24C39D45}" type="presParOf" srcId="{E8AE72A0-0C01-44C3-B774-35CB0A2734EF}" destId="{2C3ABC37-BC1A-4AE7-8C05-3A5723FCDA41}" srcOrd="1" destOrd="0" presId="urn:microsoft.com/office/officeart/2005/8/layout/matrix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3404C78-267F-42F1-BAC2-2ACCB80B8414}">
      <dsp:nvSpPr>
        <dsp:cNvPr id="0" name=""/>
        <dsp:cNvSpPr/>
      </dsp:nvSpPr>
      <dsp:spPr>
        <a:xfrm>
          <a:off x="1404337" y="35537"/>
          <a:ext cx="566725" cy="566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Plan</a:t>
          </a:r>
        </a:p>
      </dsp:txBody>
      <dsp:txXfrm>
        <a:off x="1404337" y="35537"/>
        <a:ext cx="566725" cy="566725"/>
      </dsp:txXfrm>
    </dsp:sp>
    <dsp:sp modelId="{B004B12E-BC15-4F9A-92FD-EEB7C7E6B7E2}">
      <dsp:nvSpPr>
        <dsp:cNvPr id="0" name=""/>
        <dsp:cNvSpPr/>
      </dsp:nvSpPr>
      <dsp:spPr>
        <a:xfrm>
          <a:off x="406259" y="-140"/>
          <a:ext cx="1600480" cy="1600480"/>
        </a:xfrm>
        <a:prstGeom prst="circularArrow">
          <a:avLst>
            <a:gd name="adj1" fmla="val 6905"/>
            <a:gd name="adj2" fmla="val 465576"/>
            <a:gd name="adj3" fmla="val 548471"/>
            <a:gd name="adj4" fmla="val 20585953"/>
            <a:gd name="adj5" fmla="val 80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0DCE77-17F2-4E89-BCA5-53180D52738D}">
      <dsp:nvSpPr>
        <dsp:cNvPr id="0" name=""/>
        <dsp:cNvSpPr/>
      </dsp:nvSpPr>
      <dsp:spPr>
        <a:xfrm>
          <a:off x="1404337" y="997937"/>
          <a:ext cx="566725" cy="566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Do</a:t>
          </a:r>
        </a:p>
      </dsp:txBody>
      <dsp:txXfrm>
        <a:off x="1404337" y="997937"/>
        <a:ext cx="566725" cy="566725"/>
      </dsp:txXfrm>
    </dsp:sp>
    <dsp:sp modelId="{ABB7F16A-5C5B-4A3D-9C62-F7216C7925A4}">
      <dsp:nvSpPr>
        <dsp:cNvPr id="0" name=""/>
        <dsp:cNvSpPr/>
      </dsp:nvSpPr>
      <dsp:spPr>
        <a:xfrm>
          <a:off x="406259" y="-140"/>
          <a:ext cx="1600480" cy="1600480"/>
        </a:xfrm>
        <a:prstGeom prst="circularArrow">
          <a:avLst>
            <a:gd name="adj1" fmla="val 6905"/>
            <a:gd name="adj2" fmla="val 465576"/>
            <a:gd name="adj3" fmla="val 5948471"/>
            <a:gd name="adj4" fmla="val 4385953"/>
            <a:gd name="adj5" fmla="val 80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8FE077-5164-4A4B-A30D-1E116093737C}">
      <dsp:nvSpPr>
        <dsp:cNvPr id="0" name=""/>
        <dsp:cNvSpPr/>
      </dsp:nvSpPr>
      <dsp:spPr>
        <a:xfrm>
          <a:off x="441937" y="997937"/>
          <a:ext cx="566725" cy="566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Check</a:t>
          </a:r>
        </a:p>
      </dsp:txBody>
      <dsp:txXfrm>
        <a:off x="441937" y="997937"/>
        <a:ext cx="566725" cy="566725"/>
      </dsp:txXfrm>
    </dsp:sp>
    <dsp:sp modelId="{58F087A7-521A-43FB-9EFA-17AA108A757B}">
      <dsp:nvSpPr>
        <dsp:cNvPr id="0" name=""/>
        <dsp:cNvSpPr/>
      </dsp:nvSpPr>
      <dsp:spPr>
        <a:xfrm>
          <a:off x="406259" y="-140"/>
          <a:ext cx="1600480" cy="1600480"/>
        </a:xfrm>
        <a:prstGeom prst="circularArrow">
          <a:avLst>
            <a:gd name="adj1" fmla="val 6905"/>
            <a:gd name="adj2" fmla="val 465576"/>
            <a:gd name="adj3" fmla="val 11348471"/>
            <a:gd name="adj4" fmla="val 9785953"/>
            <a:gd name="adj5" fmla="val 80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0294C6-B4ED-4201-AD1A-C5F677F34B0D}">
      <dsp:nvSpPr>
        <dsp:cNvPr id="0" name=""/>
        <dsp:cNvSpPr/>
      </dsp:nvSpPr>
      <dsp:spPr>
        <a:xfrm>
          <a:off x="441937" y="35537"/>
          <a:ext cx="566725" cy="566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Act</a:t>
          </a:r>
        </a:p>
      </dsp:txBody>
      <dsp:txXfrm>
        <a:off x="441937" y="35537"/>
        <a:ext cx="566725" cy="566725"/>
      </dsp:txXfrm>
    </dsp:sp>
    <dsp:sp modelId="{1F131093-4D09-4ECA-99C2-DCF79A18B113}">
      <dsp:nvSpPr>
        <dsp:cNvPr id="0" name=""/>
        <dsp:cNvSpPr/>
      </dsp:nvSpPr>
      <dsp:spPr>
        <a:xfrm>
          <a:off x="418887" y="83"/>
          <a:ext cx="1600480" cy="1600480"/>
        </a:xfrm>
        <a:prstGeom prst="circularArrow">
          <a:avLst>
            <a:gd name="adj1" fmla="val 6905"/>
            <a:gd name="adj2" fmla="val 465576"/>
            <a:gd name="adj3" fmla="val 16748471"/>
            <a:gd name="adj4" fmla="val 15185953"/>
            <a:gd name="adj5" fmla="val 80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AC20E7-EF4A-4E9B-B3A7-087AEA4F3B2D}">
      <dsp:nvSpPr>
        <dsp:cNvPr id="0" name=""/>
        <dsp:cNvSpPr/>
      </dsp:nvSpPr>
      <dsp:spPr>
        <a:xfrm rot="16200000">
          <a:off x="385762" y="-385762"/>
          <a:ext cx="1527175" cy="2298700"/>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l" defTabSz="711200">
            <a:lnSpc>
              <a:spcPct val="90000"/>
            </a:lnSpc>
            <a:spcBef>
              <a:spcPct val="0"/>
            </a:spcBef>
            <a:spcAft>
              <a:spcPct val="35000"/>
            </a:spcAft>
          </a:pPr>
          <a:r>
            <a:rPr lang="en-US" sz="1600" kern="1200"/>
            <a:t>Strengths</a:t>
          </a:r>
        </a:p>
        <a:p>
          <a:pPr marL="114300" lvl="1" indent="-114300" algn="l" defTabSz="533400">
            <a:lnSpc>
              <a:spcPct val="90000"/>
            </a:lnSpc>
            <a:spcBef>
              <a:spcPct val="0"/>
            </a:spcBef>
            <a:spcAft>
              <a:spcPct val="15000"/>
            </a:spcAft>
            <a:buChar char="••"/>
          </a:pPr>
          <a:r>
            <a:rPr lang="en-US" sz="1200" kern="1200"/>
            <a:t>Strength1</a:t>
          </a:r>
        </a:p>
        <a:p>
          <a:pPr marL="114300" lvl="1" indent="-114300" algn="l" defTabSz="533400">
            <a:lnSpc>
              <a:spcPct val="90000"/>
            </a:lnSpc>
            <a:spcBef>
              <a:spcPct val="0"/>
            </a:spcBef>
            <a:spcAft>
              <a:spcPct val="15000"/>
            </a:spcAft>
            <a:buChar char="••"/>
          </a:pPr>
          <a:r>
            <a:rPr lang="en-US" sz="1200" kern="1200"/>
            <a:t>Strength2</a:t>
          </a:r>
        </a:p>
        <a:p>
          <a:pPr marL="114300" lvl="1" indent="-114300" algn="l" defTabSz="533400">
            <a:lnSpc>
              <a:spcPct val="90000"/>
            </a:lnSpc>
            <a:spcBef>
              <a:spcPct val="0"/>
            </a:spcBef>
            <a:spcAft>
              <a:spcPct val="15000"/>
            </a:spcAft>
            <a:buChar char="••"/>
          </a:pPr>
          <a:r>
            <a:rPr lang="en-US" sz="1200" kern="1200"/>
            <a:t>Strength3</a:t>
          </a:r>
        </a:p>
      </dsp:txBody>
      <dsp:txXfrm rot="16200000">
        <a:off x="576659" y="-576659"/>
        <a:ext cx="1145381" cy="2298700"/>
      </dsp:txXfrm>
    </dsp:sp>
    <dsp:sp modelId="{E522AF4E-D922-43AC-AA4E-09B6E3B106AB}">
      <dsp:nvSpPr>
        <dsp:cNvPr id="0" name=""/>
        <dsp:cNvSpPr/>
      </dsp:nvSpPr>
      <dsp:spPr>
        <a:xfrm>
          <a:off x="2298700" y="0"/>
          <a:ext cx="2298700" cy="1527175"/>
        </a:xfrm>
        <a:prstGeom prst="round1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l" defTabSz="711200">
            <a:lnSpc>
              <a:spcPct val="90000"/>
            </a:lnSpc>
            <a:spcBef>
              <a:spcPct val="0"/>
            </a:spcBef>
            <a:spcAft>
              <a:spcPct val="35000"/>
            </a:spcAft>
          </a:pPr>
          <a:r>
            <a:rPr lang="en-US" sz="1600" kern="1200"/>
            <a:t>Weaknesses</a:t>
          </a:r>
        </a:p>
        <a:p>
          <a:pPr marL="114300" lvl="1" indent="-114300" algn="l" defTabSz="533400">
            <a:lnSpc>
              <a:spcPct val="90000"/>
            </a:lnSpc>
            <a:spcBef>
              <a:spcPct val="0"/>
            </a:spcBef>
            <a:spcAft>
              <a:spcPct val="15000"/>
            </a:spcAft>
            <a:buChar char="••"/>
          </a:pPr>
          <a:r>
            <a:rPr lang="en-US" sz="1200" kern="1200"/>
            <a:t>W1</a:t>
          </a:r>
        </a:p>
        <a:p>
          <a:pPr marL="114300" lvl="1" indent="-114300" algn="l" defTabSz="533400">
            <a:lnSpc>
              <a:spcPct val="90000"/>
            </a:lnSpc>
            <a:spcBef>
              <a:spcPct val="0"/>
            </a:spcBef>
            <a:spcAft>
              <a:spcPct val="15000"/>
            </a:spcAft>
            <a:buChar char="••"/>
          </a:pPr>
          <a:r>
            <a:rPr lang="en-US" sz="1200" kern="1200"/>
            <a:t>W2</a:t>
          </a:r>
        </a:p>
        <a:p>
          <a:pPr marL="114300" lvl="1" indent="-114300" algn="l" defTabSz="533400">
            <a:lnSpc>
              <a:spcPct val="90000"/>
            </a:lnSpc>
            <a:spcBef>
              <a:spcPct val="0"/>
            </a:spcBef>
            <a:spcAft>
              <a:spcPct val="15000"/>
            </a:spcAft>
            <a:buChar char="••"/>
          </a:pPr>
          <a:r>
            <a:rPr lang="en-US" sz="1200" kern="1200"/>
            <a:t>W3</a:t>
          </a:r>
        </a:p>
      </dsp:txBody>
      <dsp:txXfrm>
        <a:off x="2298700" y="0"/>
        <a:ext cx="2298700" cy="1145381"/>
      </dsp:txXfrm>
    </dsp:sp>
    <dsp:sp modelId="{2947B5FB-71AD-4DFF-80C5-C7A0526DBE2E}">
      <dsp:nvSpPr>
        <dsp:cNvPr id="0" name=""/>
        <dsp:cNvSpPr/>
      </dsp:nvSpPr>
      <dsp:spPr>
        <a:xfrm rot="10800000">
          <a:off x="0" y="1527175"/>
          <a:ext cx="2298700" cy="1527175"/>
        </a:xfrm>
        <a:prstGeom prst="round1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l" defTabSz="711200">
            <a:lnSpc>
              <a:spcPct val="90000"/>
            </a:lnSpc>
            <a:spcBef>
              <a:spcPct val="0"/>
            </a:spcBef>
            <a:spcAft>
              <a:spcPct val="35000"/>
            </a:spcAft>
          </a:pPr>
          <a:r>
            <a:rPr lang="en-US" sz="1600" kern="1200"/>
            <a:t>Opportunities</a:t>
          </a:r>
        </a:p>
        <a:p>
          <a:pPr marL="114300" lvl="1" indent="-114300" algn="l" defTabSz="533400">
            <a:lnSpc>
              <a:spcPct val="90000"/>
            </a:lnSpc>
            <a:spcBef>
              <a:spcPct val="0"/>
            </a:spcBef>
            <a:spcAft>
              <a:spcPct val="15000"/>
            </a:spcAft>
            <a:buChar char="••"/>
          </a:pPr>
          <a:r>
            <a:rPr lang="en-US" sz="1200" kern="1200"/>
            <a:t>O1</a:t>
          </a:r>
        </a:p>
        <a:p>
          <a:pPr marL="114300" lvl="1" indent="-114300" algn="l" defTabSz="533400">
            <a:lnSpc>
              <a:spcPct val="90000"/>
            </a:lnSpc>
            <a:spcBef>
              <a:spcPct val="0"/>
            </a:spcBef>
            <a:spcAft>
              <a:spcPct val="15000"/>
            </a:spcAft>
            <a:buChar char="••"/>
          </a:pPr>
          <a:r>
            <a:rPr lang="en-US" sz="1200" kern="1200"/>
            <a:t>O2</a:t>
          </a:r>
        </a:p>
        <a:p>
          <a:pPr marL="114300" lvl="1" indent="-114300" algn="l" defTabSz="533400">
            <a:lnSpc>
              <a:spcPct val="90000"/>
            </a:lnSpc>
            <a:spcBef>
              <a:spcPct val="0"/>
            </a:spcBef>
            <a:spcAft>
              <a:spcPct val="15000"/>
            </a:spcAft>
            <a:buChar char="••"/>
          </a:pPr>
          <a:r>
            <a:rPr lang="en-US" sz="1200" kern="1200"/>
            <a:t>O3</a:t>
          </a:r>
        </a:p>
      </dsp:txBody>
      <dsp:txXfrm rot="10800000">
        <a:off x="0" y="1908968"/>
        <a:ext cx="2298700" cy="1145381"/>
      </dsp:txXfrm>
    </dsp:sp>
    <dsp:sp modelId="{4944908F-0366-4E15-BEFA-7426617EF51A}">
      <dsp:nvSpPr>
        <dsp:cNvPr id="0" name=""/>
        <dsp:cNvSpPr/>
      </dsp:nvSpPr>
      <dsp:spPr>
        <a:xfrm rot="5400000">
          <a:off x="2684462" y="1141412"/>
          <a:ext cx="1527175" cy="2298700"/>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l" defTabSz="711200">
            <a:lnSpc>
              <a:spcPct val="90000"/>
            </a:lnSpc>
            <a:spcBef>
              <a:spcPct val="0"/>
            </a:spcBef>
            <a:spcAft>
              <a:spcPct val="35000"/>
            </a:spcAft>
          </a:pPr>
          <a:r>
            <a:rPr lang="en-US" sz="1600" kern="1200"/>
            <a:t>Threats</a:t>
          </a:r>
        </a:p>
        <a:p>
          <a:pPr marL="114300" lvl="1" indent="-114300" algn="l" defTabSz="533400">
            <a:lnSpc>
              <a:spcPct val="90000"/>
            </a:lnSpc>
            <a:spcBef>
              <a:spcPct val="0"/>
            </a:spcBef>
            <a:spcAft>
              <a:spcPct val="15000"/>
            </a:spcAft>
            <a:buChar char="••"/>
          </a:pPr>
          <a:r>
            <a:rPr lang="en-US" sz="1200" kern="1200"/>
            <a:t>T1</a:t>
          </a:r>
        </a:p>
        <a:p>
          <a:pPr marL="114300" lvl="1" indent="-114300" algn="l" defTabSz="533400">
            <a:lnSpc>
              <a:spcPct val="90000"/>
            </a:lnSpc>
            <a:spcBef>
              <a:spcPct val="0"/>
            </a:spcBef>
            <a:spcAft>
              <a:spcPct val="15000"/>
            </a:spcAft>
            <a:buChar char="••"/>
          </a:pPr>
          <a:r>
            <a:rPr lang="en-US" sz="1200" kern="1200"/>
            <a:t>T2</a:t>
          </a:r>
        </a:p>
        <a:p>
          <a:pPr marL="114300" lvl="1" indent="-114300" algn="l" defTabSz="533400">
            <a:lnSpc>
              <a:spcPct val="90000"/>
            </a:lnSpc>
            <a:spcBef>
              <a:spcPct val="0"/>
            </a:spcBef>
            <a:spcAft>
              <a:spcPct val="15000"/>
            </a:spcAft>
            <a:buChar char="••"/>
          </a:pPr>
          <a:r>
            <a:rPr lang="en-US" sz="1200" kern="1200"/>
            <a:t>T3</a:t>
          </a:r>
        </a:p>
      </dsp:txBody>
      <dsp:txXfrm rot="5400000">
        <a:off x="2875359" y="1332309"/>
        <a:ext cx="1145381" cy="2298700"/>
      </dsp:txXfrm>
    </dsp:sp>
    <dsp:sp modelId="{2C3ABC37-BC1A-4AE7-8C05-3A5723FCDA41}">
      <dsp:nvSpPr>
        <dsp:cNvPr id="0" name=""/>
        <dsp:cNvSpPr/>
      </dsp:nvSpPr>
      <dsp:spPr>
        <a:xfrm>
          <a:off x="1609089" y="1145381"/>
          <a:ext cx="1379220" cy="763587"/>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SWOT</a:t>
          </a:r>
        </a:p>
      </dsp:txBody>
      <dsp:txXfrm>
        <a:off x="1609089" y="1145381"/>
        <a:ext cx="1379220" cy="763587"/>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2010-08-12T00:00:00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C11DD6-DDE9-4D11-8AEF-BFD4B6D28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5571</Words>
  <Characters>31757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Strategic Alignment Handbook</vt:lpstr>
    </vt:vector>
  </TitlesOfParts>
  <Company>P&amp;A Metal Fab</Company>
  <LinksUpToDate>false</LinksUpToDate>
  <CharactersWithSpaces>37254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Alignment Handbook</dc:title>
  <dc:subject>Updated and Abridged</dc:subject>
  <dc:creator>Bryce Hanson</dc:creator>
  <cp:lastModifiedBy>Bryce</cp:lastModifiedBy>
  <cp:revision>2</cp:revision>
  <cp:lastPrinted>2010-08-12T20:09:00Z</cp:lastPrinted>
  <dcterms:created xsi:type="dcterms:W3CDTF">2011-08-03T01:06:00Z</dcterms:created>
  <dcterms:modified xsi:type="dcterms:W3CDTF">2011-08-03T01:06:00Z</dcterms:modified>
</cp:coreProperties>
</file>